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FB" w:rsidRDefault="001253FB" w:rsidP="001253FB">
      <w:pPr>
        <w:keepNext/>
        <w:spacing w:after="0"/>
        <w:jc w:val="center"/>
        <w:outlineLvl w:val="3"/>
        <w:rPr>
          <w:rFonts w:ascii="Arial" w:eastAsia="MS Mincho" w:hAnsi="Arial" w:cs="Arial"/>
          <w:b/>
          <w:bCs/>
          <w:sz w:val="24"/>
          <w:szCs w:val="24"/>
          <w:lang w:val="az-Latn-AZ"/>
        </w:rPr>
      </w:pPr>
    </w:p>
    <w:p w:rsidR="001253FB" w:rsidRDefault="001253FB" w:rsidP="001253FB">
      <w:pPr>
        <w:keepNext/>
        <w:spacing w:after="0"/>
        <w:jc w:val="center"/>
        <w:outlineLvl w:val="3"/>
        <w:rPr>
          <w:rFonts w:ascii="Arial" w:eastAsia="MS Mincho" w:hAnsi="Arial" w:cs="Arial"/>
          <w:b/>
          <w:bCs/>
          <w:sz w:val="24"/>
          <w:szCs w:val="24"/>
          <w:lang w:val="az-Latn-AZ"/>
        </w:rPr>
      </w:pPr>
    </w:p>
    <w:p w:rsidR="001253FB" w:rsidRDefault="001253FB" w:rsidP="001253FB">
      <w:pPr>
        <w:keepNext/>
        <w:spacing w:after="0"/>
        <w:jc w:val="center"/>
        <w:outlineLvl w:val="3"/>
        <w:rPr>
          <w:rFonts w:ascii="Arial" w:eastAsia="MS Mincho" w:hAnsi="Arial" w:cs="Arial"/>
          <w:b/>
          <w:bCs/>
          <w:sz w:val="24"/>
          <w:szCs w:val="24"/>
          <w:lang w:val="az-Latn-AZ"/>
        </w:rPr>
      </w:pPr>
    </w:p>
    <w:p w:rsidR="00A47205" w:rsidRPr="001253FB" w:rsidRDefault="003760F1" w:rsidP="001253FB">
      <w:pPr>
        <w:keepNext/>
        <w:spacing w:after="0"/>
        <w:jc w:val="center"/>
        <w:outlineLvl w:val="3"/>
        <w:rPr>
          <w:rFonts w:ascii="Arial" w:eastAsia="MS Mincho" w:hAnsi="Arial" w:cs="Arial"/>
          <w:b/>
          <w:bCs/>
          <w:sz w:val="24"/>
          <w:szCs w:val="24"/>
          <w:lang w:val="az-Latn-AZ"/>
        </w:rPr>
      </w:pPr>
      <w:r w:rsidRPr="003760F1">
        <w:rPr>
          <w:rFonts w:ascii="Arial" w:eastAsia="MS Mincho" w:hAnsi="Arial" w:cs="Arial"/>
          <w:b/>
          <w:bCs/>
          <w:sz w:val="24"/>
          <w:szCs w:val="24"/>
          <w:lang w:val="az-Latn-AZ"/>
        </w:rPr>
        <w:t>İş icazəsinin alınması üçün müraciətin və sənədlərin qəbulu</w:t>
      </w:r>
      <w:r w:rsidR="00953BDF" w:rsidRPr="001253FB">
        <w:rPr>
          <w:rFonts w:ascii="Arial" w:eastAsia="MS Mincho" w:hAnsi="Arial" w:cs="Arial"/>
          <w:b/>
          <w:bCs/>
          <w:sz w:val="24"/>
          <w:szCs w:val="24"/>
          <w:lang w:val="az-Latn-AZ"/>
        </w:rPr>
        <w:t xml:space="preserve"> </w:t>
      </w:r>
      <w:r w:rsidR="00A47205" w:rsidRPr="001253FB">
        <w:rPr>
          <w:rFonts w:ascii="Arial" w:eastAsia="MS Mincho" w:hAnsi="Arial" w:cs="Arial"/>
          <w:b/>
          <w:bCs/>
          <w:sz w:val="24"/>
          <w:szCs w:val="24"/>
          <w:lang w:val="az-Latn-AZ"/>
        </w:rPr>
        <w:t xml:space="preserve"> </w:t>
      </w:r>
    </w:p>
    <w:p w:rsidR="00A47205" w:rsidRDefault="00A47205" w:rsidP="001253FB">
      <w:pPr>
        <w:spacing w:after="0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:rsidR="001253FB" w:rsidRPr="001253FB" w:rsidRDefault="001253FB" w:rsidP="001253FB">
      <w:pPr>
        <w:spacing w:after="0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:rsidR="001253FB" w:rsidRPr="001253FB" w:rsidRDefault="0030706E" w:rsidP="00C56310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1253FB">
        <w:rPr>
          <w:rFonts w:ascii="Arial" w:eastAsia="Times New Roman" w:hAnsi="Arial" w:cs="Arial"/>
          <w:sz w:val="24"/>
          <w:szCs w:val="24"/>
          <w:lang w:val="az-Latn-AZ"/>
        </w:rPr>
        <w:t xml:space="preserve">Bu xidmət vasitəsilə </w:t>
      </w:r>
      <w:r w:rsidR="00E47E9F" w:rsidRPr="001253FB">
        <w:rPr>
          <w:rFonts w:ascii="Arial" w:eastAsia="Times New Roman" w:hAnsi="Arial" w:cs="Arial"/>
          <w:sz w:val="24"/>
          <w:szCs w:val="24"/>
          <w:lang w:val="az-Latn-AZ"/>
        </w:rPr>
        <w:t xml:space="preserve">əcnəbiləri və vətəndaşlığı olmayan şəxsləri işə cəlb edən hüquqi şəxslər, hüquqi şəxs yaratmadan sahibkarlıq fəaliyyəti ilə məşğul olan fiziki şəxslər və xarici hüquqi şəxslərin filial və nümayəndəlikləri </w:t>
      </w:r>
      <w:r w:rsidR="00A47205" w:rsidRPr="001253FB">
        <w:rPr>
          <w:rFonts w:ascii="Arial" w:eastAsia="Times New Roman" w:hAnsi="Arial" w:cs="Arial"/>
          <w:sz w:val="24"/>
          <w:szCs w:val="24"/>
          <w:lang w:val="az-Latn-AZ"/>
        </w:rPr>
        <w:t>müraciət edə bilərlər.</w:t>
      </w:r>
    </w:p>
    <w:p w:rsidR="00A47205" w:rsidRPr="001253FB" w:rsidRDefault="00A47205" w:rsidP="001253FB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1253FB">
        <w:rPr>
          <w:rFonts w:ascii="Arial" w:eastAsia="Times New Roman" w:hAnsi="Arial" w:cs="Arial"/>
          <w:sz w:val="24"/>
          <w:szCs w:val="24"/>
          <w:lang w:val="az-Latn-AZ"/>
        </w:rPr>
        <w:t>Bunun üçün “Elektron Hökumət” (www.e-gov.az) portalına daxil olub Azərbaycan Respublikasının Dövlət Miqrasiya Xidməti tərəfindən təqdim olunan e-xidmətlərin siyahısından “</w:t>
      </w:r>
      <w:hyperlink r:id="rId5" w:tooltip="İş icazəsinin alınması üçün müraciətin və sənədlərin qəbulu" w:history="1">
        <w:r w:rsidR="00973F53" w:rsidRPr="001253FB">
          <w:rPr>
            <w:rFonts w:ascii="Arial" w:eastAsia="Times New Roman" w:hAnsi="Arial" w:cs="Arial"/>
            <w:sz w:val="24"/>
            <w:szCs w:val="24"/>
            <w:lang w:val="az-Latn-AZ"/>
          </w:rPr>
          <w:t>İş icazəsinin alınması üçün müraciətin və sənədlərin qəbulu</w:t>
        </w:r>
      </w:hyperlink>
      <w:r w:rsidRPr="001253FB">
        <w:rPr>
          <w:rFonts w:ascii="Arial" w:eastAsia="Times New Roman" w:hAnsi="Arial" w:cs="Arial"/>
          <w:sz w:val="24"/>
          <w:szCs w:val="24"/>
          <w:lang w:val="az-Latn-AZ"/>
        </w:rPr>
        <w:t>” xidmətini seçin (Şəkil 1).</w:t>
      </w:r>
    </w:p>
    <w:p w:rsidR="00A47205" w:rsidRDefault="00A47205" w:rsidP="001253FB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1253FB" w:rsidRDefault="001253FB" w:rsidP="001253FB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1253FB" w:rsidRPr="001253FB" w:rsidRDefault="001253FB" w:rsidP="001253FB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Pr="001253FB" w:rsidRDefault="00973F53" w:rsidP="001253FB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 w:rsidRPr="001253FB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0988AA60" wp14:editId="5AFCE097">
            <wp:extent cx="6263640" cy="3214135"/>
            <wp:effectExtent l="0" t="0" r="3810" b="5715"/>
            <wp:docPr id="5" name="Рисунок 5" descr="C:\Users\feqan.orucov\Desktop\New folder\New folder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qan.orucov\Desktop\New folder\New folder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21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310" w:rsidRDefault="00D02109" w:rsidP="001253FB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</w:p>
    <w:p w:rsidR="00D02109" w:rsidRPr="001253FB" w:rsidRDefault="00D02109" w:rsidP="00C56310">
      <w:pPr>
        <w:spacing w:after="0"/>
        <w:jc w:val="center"/>
        <w:rPr>
          <w:rFonts w:ascii="Arial" w:eastAsia="Times New Roman" w:hAnsi="Arial" w:cs="Arial"/>
          <w:i/>
          <w:sz w:val="24"/>
          <w:szCs w:val="24"/>
          <w:lang w:val="az-Latn-AZ"/>
        </w:rPr>
      </w:pPr>
      <w:r w:rsidRPr="001253FB">
        <w:rPr>
          <w:rFonts w:ascii="Arial" w:eastAsia="Times New Roman" w:hAnsi="Arial" w:cs="Arial"/>
          <w:i/>
          <w:sz w:val="24"/>
          <w:szCs w:val="24"/>
          <w:lang w:val="az-Latn-AZ"/>
        </w:rPr>
        <w:t>Şəkil 1</w:t>
      </w:r>
    </w:p>
    <w:p w:rsidR="00D02109" w:rsidRPr="001253FB" w:rsidRDefault="00D02109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D02109" w:rsidRDefault="00D02109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1253FB" w:rsidRDefault="001253FB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1253FB" w:rsidRDefault="001253FB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1253FB" w:rsidRDefault="001253FB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1253FB" w:rsidRDefault="001253FB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1253FB" w:rsidRDefault="001253FB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1253FB" w:rsidRDefault="001253FB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1253FB" w:rsidRDefault="001253FB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1253FB" w:rsidRDefault="001253FB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1253FB" w:rsidRDefault="001253FB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1253FB" w:rsidRDefault="001253FB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1253FB" w:rsidRDefault="001253FB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1253FB" w:rsidRDefault="001253FB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1253FB" w:rsidRDefault="001253FB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1253FB" w:rsidRDefault="001253FB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1253FB" w:rsidRPr="001253FB" w:rsidRDefault="001253FB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D02109" w:rsidRDefault="00D02109" w:rsidP="001253FB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 w:rsidRPr="001253FB">
        <w:rPr>
          <w:rFonts w:ascii="Arial" w:eastAsia="Times New Roman" w:hAnsi="Arial" w:cs="Arial"/>
          <w:sz w:val="24"/>
          <w:szCs w:val="24"/>
          <w:lang w:val="az-Latn-AZ"/>
        </w:rPr>
        <w:t xml:space="preserve">  </w:t>
      </w:r>
      <w:r w:rsidR="004A683D" w:rsidRPr="001253FB">
        <w:rPr>
          <w:rFonts w:ascii="Arial" w:eastAsia="Times New Roman" w:hAnsi="Arial" w:cs="Arial"/>
          <w:sz w:val="24"/>
          <w:szCs w:val="24"/>
          <w:lang w:val="az-Latn-AZ"/>
        </w:rPr>
        <w:t xml:space="preserve">    </w:t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 xml:space="preserve">Növbəti pəncərədə </w:t>
      </w:r>
      <w:r w:rsidRPr="001253FB">
        <w:rPr>
          <w:rFonts w:ascii="Arial" w:eastAsia="Times New Roman" w:hAnsi="Arial" w:cs="Arial"/>
          <w:b/>
          <w:sz w:val="24"/>
          <w:szCs w:val="24"/>
          <w:lang w:val="az-Latn-AZ"/>
        </w:rPr>
        <w:t>“Online Müraciət”</w:t>
      </w:r>
      <w:r w:rsidR="0030706E" w:rsidRPr="001253FB">
        <w:rPr>
          <w:rFonts w:ascii="Arial" w:eastAsia="Times New Roman" w:hAnsi="Arial" w:cs="Arial"/>
          <w:sz w:val="24"/>
          <w:szCs w:val="24"/>
          <w:lang w:val="az-Latn-AZ"/>
        </w:rPr>
        <w:t xml:space="preserve"> düyməsini sıxın</w:t>
      </w:r>
      <w:r w:rsidR="001253FB" w:rsidRPr="001253FB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>(Şəkil 2)</w:t>
      </w:r>
      <w:r w:rsidR="001253FB">
        <w:rPr>
          <w:rFonts w:ascii="Arial" w:eastAsia="Times New Roman" w:hAnsi="Arial" w:cs="Arial"/>
          <w:sz w:val="24"/>
          <w:szCs w:val="24"/>
          <w:lang w:val="az-Latn-AZ"/>
        </w:rPr>
        <w:t>.</w:t>
      </w:r>
      <w:r w:rsidR="004A683D" w:rsidRPr="001253FB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</w:p>
    <w:p w:rsidR="001253FB" w:rsidRPr="001253FB" w:rsidRDefault="001253FB" w:rsidP="001253FB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9A307C" w:rsidRPr="001253FB" w:rsidRDefault="009A307C" w:rsidP="001253FB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 w:rsidRPr="001253FB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3240F824" wp14:editId="017C5D84">
            <wp:extent cx="6263640" cy="5735712"/>
            <wp:effectExtent l="0" t="0" r="3810" b="0"/>
            <wp:docPr id="4" name="Рисунок 4" descr="C:\Users\feqan.orucov\Desktop\New folder\New folder\Əmək alınma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eqan.orucov\Desktop\New folder\New folder\Əmək alınma 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573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09" w:rsidRDefault="00D02109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i/>
          <w:sz w:val="24"/>
          <w:szCs w:val="24"/>
          <w:lang w:val="az-Latn-AZ"/>
        </w:rPr>
        <w:t>Şəkil 2</w:t>
      </w:r>
    </w:p>
    <w:p w:rsidR="001253FB" w:rsidRDefault="001253FB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1253FB" w:rsidRDefault="001253FB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1253FB" w:rsidRDefault="001253FB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1253FB" w:rsidRDefault="001253FB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1253FB" w:rsidRDefault="001253FB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1253FB" w:rsidRDefault="001253FB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1253FB" w:rsidRDefault="001253FB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1253FB" w:rsidRDefault="001253FB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1253FB" w:rsidRDefault="001253FB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1253FB" w:rsidRDefault="001253FB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1253FB" w:rsidRDefault="001253FB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1253FB" w:rsidRDefault="001253FB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1253FB" w:rsidRDefault="001253FB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1253FB" w:rsidRDefault="001253FB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1253FB" w:rsidRDefault="001253FB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1253FB" w:rsidRDefault="001253FB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1253FB" w:rsidRDefault="001253FB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1253FB" w:rsidRPr="001253FB" w:rsidRDefault="001253FB" w:rsidP="001253FB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D02109" w:rsidRDefault="00A47205" w:rsidP="001253FB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1253FB">
        <w:rPr>
          <w:rFonts w:ascii="Arial" w:eastAsia="Times New Roman" w:hAnsi="Arial" w:cs="Arial"/>
          <w:sz w:val="24"/>
          <w:szCs w:val="24"/>
          <w:lang w:val="az-Latn-AZ"/>
        </w:rPr>
        <w:lastRenderedPageBreak/>
        <w:t xml:space="preserve">Daha sonra </w:t>
      </w:r>
      <w:r w:rsidR="00A3487F" w:rsidRPr="001253FB">
        <w:rPr>
          <w:rFonts w:ascii="Arial" w:eastAsia="Times New Roman" w:hAnsi="Arial" w:cs="Arial"/>
          <w:sz w:val="24"/>
          <w:szCs w:val="24"/>
          <w:lang w:val="az-Latn-AZ"/>
        </w:rPr>
        <w:t>“</w:t>
      </w:r>
      <w:r w:rsidR="004A683D" w:rsidRPr="001253FB">
        <w:rPr>
          <w:rFonts w:ascii="Arial" w:eastAsia="Times New Roman" w:hAnsi="Arial" w:cs="Arial"/>
          <w:sz w:val="24"/>
          <w:szCs w:val="24"/>
          <w:lang w:val="az-Latn-AZ"/>
        </w:rPr>
        <w:t>Giriş</w:t>
      </w:r>
      <w:r w:rsidR="00A3487F" w:rsidRPr="001253FB">
        <w:rPr>
          <w:rFonts w:ascii="Arial" w:eastAsia="Times New Roman" w:hAnsi="Arial" w:cs="Arial"/>
          <w:sz w:val="24"/>
          <w:szCs w:val="24"/>
          <w:lang w:val="az-Latn-AZ"/>
        </w:rPr>
        <w:t>”</w:t>
      </w:r>
      <w:r w:rsidR="004A683D" w:rsidRPr="001253FB">
        <w:rPr>
          <w:rFonts w:ascii="Arial" w:eastAsia="Times New Roman" w:hAnsi="Arial" w:cs="Arial"/>
          <w:sz w:val="24"/>
          <w:szCs w:val="24"/>
          <w:lang w:val="az-Latn-AZ"/>
        </w:rPr>
        <w:t xml:space="preserve"> pəncərəsində </w:t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 xml:space="preserve">“Qeydiyyat” düyməsini sıxın </w:t>
      </w:r>
      <w:r w:rsidR="004A683D" w:rsidRPr="001253FB">
        <w:rPr>
          <w:rFonts w:ascii="Arial" w:eastAsia="Times New Roman" w:hAnsi="Arial" w:cs="Arial"/>
          <w:sz w:val="24"/>
          <w:szCs w:val="24"/>
          <w:lang w:val="az-Latn-AZ"/>
        </w:rPr>
        <w:t>(Şəkil 3)</w:t>
      </w:r>
      <w:r w:rsidR="001253FB">
        <w:rPr>
          <w:rFonts w:ascii="Arial" w:eastAsia="Times New Roman" w:hAnsi="Arial" w:cs="Arial"/>
          <w:sz w:val="24"/>
          <w:szCs w:val="24"/>
          <w:lang w:val="az-Latn-AZ"/>
        </w:rPr>
        <w:t>.</w:t>
      </w:r>
    </w:p>
    <w:p w:rsidR="001253FB" w:rsidRPr="001253FB" w:rsidRDefault="001253FB" w:rsidP="001253FB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4A683D" w:rsidRPr="001253FB" w:rsidRDefault="004A683D" w:rsidP="001253FB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1253FB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1B1C3BAA" wp14:editId="2529B0C4">
            <wp:extent cx="6105646" cy="3088899"/>
            <wp:effectExtent l="0" t="0" r="0" b="0"/>
            <wp:docPr id="1" name="Рисунок 1" descr="C:\Users\sunay.quliyev\AppData\Local\Microsoft\Windows\INetCache\Content.Word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unay.quliyev\AppData\Local\Microsoft\Windows\INetCache\Content.Word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936" cy="30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3D" w:rsidRPr="001253FB" w:rsidRDefault="004A683D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i/>
          <w:sz w:val="24"/>
          <w:szCs w:val="24"/>
          <w:lang w:val="az-Latn-AZ"/>
        </w:rPr>
        <w:t>Şəkil 3</w:t>
      </w:r>
    </w:p>
    <w:p w:rsidR="004A683D" w:rsidRPr="001253FB" w:rsidRDefault="004A683D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4A683D" w:rsidRPr="001253FB" w:rsidRDefault="004A683D" w:rsidP="001253FB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Default="00D02109" w:rsidP="001253FB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1253FB">
        <w:rPr>
          <w:rFonts w:ascii="Arial" w:eastAsia="Times New Roman" w:hAnsi="Arial" w:cs="Arial"/>
          <w:sz w:val="24"/>
          <w:szCs w:val="24"/>
          <w:lang w:val="az-Latn-AZ"/>
        </w:rPr>
        <w:t>B</w:t>
      </w:r>
      <w:r w:rsidR="0030706E" w:rsidRPr="001253FB">
        <w:rPr>
          <w:rFonts w:ascii="Arial" w:eastAsia="Times New Roman" w:hAnsi="Arial" w:cs="Arial"/>
          <w:sz w:val="24"/>
          <w:szCs w:val="24"/>
          <w:lang w:val="az-Latn-AZ"/>
        </w:rPr>
        <w:t xml:space="preserve">u vaxt </w:t>
      </w:r>
      <w:r w:rsidR="00A47205" w:rsidRPr="001253FB">
        <w:rPr>
          <w:rFonts w:ascii="Arial" w:eastAsia="Times New Roman" w:hAnsi="Arial" w:cs="Arial"/>
          <w:sz w:val="24"/>
          <w:szCs w:val="24"/>
          <w:lang w:val="az-Latn-AZ"/>
        </w:rPr>
        <w:t>aşağıdakı pəncərə açılır. Əvvəlcə</w:t>
      </w:r>
      <w:r w:rsidR="0030706E" w:rsidRPr="001253FB">
        <w:rPr>
          <w:rFonts w:ascii="Arial" w:eastAsia="Times New Roman" w:hAnsi="Arial" w:cs="Arial"/>
          <w:sz w:val="24"/>
          <w:szCs w:val="24"/>
          <w:lang w:val="az-Latn-AZ"/>
        </w:rPr>
        <w:t xml:space="preserve"> müvafiq olaraq</w:t>
      </w:r>
      <w:r w:rsidR="00A47205" w:rsidRPr="001253FB">
        <w:rPr>
          <w:rFonts w:ascii="Arial" w:eastAsia="Times New Roman" w:hAnsi="Arial" w:cs="Arial"/>
          <w:sz w:val="24"/>
          <w:szCs w:val="24"/>
          <w:lang w:val="az-Latn-AZ"/>
        </w:rPr>
        <w:t xml:space="preserve"> “Fiziki şəxs” və ya “Hüquqi şəxs” xanalarından birini seçin. Daha sonra müvafiq xana</w:t>
      </w:r>
      <w:r w:rsidR="0030706E" w:rsidRPr="001253FB">
        <w:rPr>
          <w:rFonts w:ascii="Arial" w:eastAsia="Times New Roman" w:hAnsi="Arial" w:cs="Arial"/>
          <w:sz w:val="24"/>
          <w:szCs w:val="24"/>
          <w:lang w:val="az-Latn-AZ"/>
        </w:rPr>
        <w:t>ları doldurun. Xanaları doldur</w:t>
      </w:r>
      <w:r w:rsidR="00A47205" w:rsidRPr="001253FB">
        <w:rPr>
          <w:rFonts w:ascii="Arial" w:eastAsia="Times New Roman" w:hAnsi="Arial" w:cs="Arial"/>
          <w:sz w:val="24"/>
          <w:szCs w:val="24"/>
          <w:lang w:val="az-Latn-AZ"/>
        </w:rPr>
        <w:t>duqdan sonra “Qey</w:t>
      </w:r>
      <w:r w:rsidR="004A683D" w:rsidRPr="001253FB">
        <w:rPr>
          <w:rFonts w:ascii="Arial" w:eastAsia="Times New Roman" w:hAnsi="Arial" w:cs="Arial"/>
          <w:sz w:val="24"/>
          <w:szCs w:val="24"/>
          <w:lang w:val="az-Latn-AZ"/>
        </w:rPr>
        <w:t xml:space="preserve">diyyat” düyməsini </w:t>
      </w:r>
      <w:r w:rsidR="0030706E" w:rsidRPr="001253FB">
        <w:rPr>
          <w:rFonts w:ascii="Arial" w:eastAsia="Times New Roman" w:hAnsi="Arial" w:cs="Arial"/>
          <w:sz w:val="24"/>
          <w:szCs w:val="24"/>
          <w:lang w:val="az-Latn-AZ"/>
        </w:rPr>
        <w:t>sıxın</w:t>
      </w:r>
      <w:r w:rsidR="004A683D" w:rsidRPr="001253FB">
        <w:rPr>
          <w:rFonts w:ascii="Arial" w:eastAsia="Times New Roman" w:hAnsi="Arial" w:cs="Arial"/>
          <w:sz w:val="24"/>
          <w:szCs w:val="24"/>
          <w:lang w:val="az-Latn-AZ"/>
        </w:rPr>
        <w:t xml:space="preserve"> (Şəkil 4</w:t>
      </w:r>
      <w:r w:rsidR="00A47205" w:rsidRPr="001253FB">
        <w:rPr>
          <w:rFonts w:ascii="Arial" w:eastAsia="Times New Roman" w:hAnsi="Arial" w:cs="Arial"/>
          <w:sz w:val="24"/>
          <w:szCs w:val="24"/>
          <w:lang w:val="az-Latn-AZ"/>
        </w:rPr>
        <w:t>).</w:t>
      </w:r>
    </w:p>
    <w:p w:rsidR="001253FB" w:rsidRPr="001253FB" w:rsidRDefault="001253FB" w:rsidP="001253FB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Pr="001253FB" w:rsidRDefault="00A47205" w:rsidP="001253FB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Pr="001253FB" w:rsidRDefault="004A683D" w:rsidP="001253FB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 w:rsidRPr="001253FB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4B6F2389" wp14:editId="01B3162D">
            <wp:extent cx="6568633" cy="3883159"/>
            <wp:effectExtent l="0" t="0" r="3810" b="3175"/>
            <wp:docPr id="2" name="Рисунок 2" descr="C:\Users\sunay.quliyev\Desktop\New folder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unay.quliyev\Desktop\New folder\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454" cy="388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3D" w:rsidRPr="001253FB" w:rsidRDefault="004A683D" w:rsidP="001253FB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i/>
          <w:sz w:val="24"/>
          <w:szCs w:val="24"/>
          <w:lang w:val="az-Latn-AZ"/>
        </w:rPr>
        <w:t>Şəkil 4</w:t>
      </w:r>
    </w:p>
    <w:p w:rsidR="00A47205" w:rsidRPr="001253FB" w:rsidRDefault="00A47205" w:rsidP="001253FB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4A683D" w:rsidRPr="001253FB" w:rsidRDefault="004A683D" w:rsidP="001253FB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:rsidR="004A683D" w:rsidRPr="001253FB" w:rsidRDefault="004A683D" w:rsidP="001253FB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:rsidR="004A683D" w:rsidRPr="001253FB" w:rsidRDefault="004A683D" w:rsidP="001253FB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:rsidR="004A683D" w:rsidRPr="001253FB" w:rsidRDefault="004A683D" w:rsidP="001253FB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:rsidR="00A47205" w:rsidRPr="001253FB" w:rsidRDefault="00A47205" w:rsidP="001253FB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1253FB">
        <w:rPr>
          <w:rFonts w:ascii="Arial" w:eastAsia="Times New Roman" w:hAnsi="Arial" w:cs="Arial"/>
          <w:sz w:val="24"/>
          <w:szCs w:val="24"/>
          <w:lang w:val="az-Latn-AZ" w:eastAsia="ru-RU"/>
        </w:rPr>
        <w:lastRenderedPageBreak/>
        <w:t xml:space="preserve">“Qeydiyyat” düyməsinə </w:t>
      </w:r>
      <w:r w:rsidR="0030706E" w:rsidRPr="001253FB">
        <w:rPr>
          <w:rFonts w:ascii="Arial" w:eastAsia="Times New Roman" w:hAnsi="Arial" w:cs="Arial"/>
          <w:sz w:val="24"/>
          <w:szCs w:val="24"/>
          <w:lang w:val="az-Latn-AZ" w:eastAsia="ru-RU"/>
        </w:rPr>
        <w:t>sıxdıqdan</w:t>
      </w:r>
      <w:r w:rsidRPr="001253FB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sonra Sizin elektron poçt ünvanınıza qeydiyyatdan keçib keçmədiyiniz barədə təsdiq məktubu gə</w:t>
      </w:r>
      <w:r w:rsidR="00651AF8" w:rsidRPr="001253FB">
        <w:rPr>
          <w:rFonts w:ascii="Arial" w:eastAsia="Times New Roman" w:hAnsi="Arial" w:cs="Arial"/>
          <w:sz w:val="24"/>
          <w:szCs w:val="24"/>
          <w:lang w:val="az-Latn-AZ" w:eastAsia="ru-RU"/>
        </w:rPr>
        <w:t>lir. Həmin məktubdakı hiperlinkə</w:t>
      </w:r>
      <w:r w:rsidRPr="001253FB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30706E" w:rsidRPr="001253FB">
        <w:rPr>
          <w:rFonts w:ascii="Arial" w:eastAsia="Times New Roman" w:hAnsi="Arial" w:cs="Arial"/>
          <w:sz w:val="24"/>
          <w:szCs w:val="24"/>
          <w:lang w:val="az-Latn-AZ" w:eastAsia="ru-RU"/>
        </w:rPr>
        <w:t>sıxmaqla</w:t>
      </w:r>
      <w:r w:rsidRPr="001253FB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Siz qeydiyy</w:t>
      </w:r>
      <w:r w:rsidR="004A683D" w:rsidRPr="001253FB">
        <w:rPr>
          <w:rFonts w:ascii="Arial" w:eastAsia="Times New Roman" w:hAnsi="Arial" w:cs="Arial"/>
          <w:sz w:val="24"/>
          <w:szCs w:val="24"/>
          <w:lang w:val="az-Latn-AZ" w:eastAsia="ru-RU"/>
        </w:rPr>
        <w:t>atı tamamlamış olurs</w:t>
      </w:r>
      <w:r w:rsidR="00A3487F" w:rsidRPr="001253FB">
        <w:rPr>
          <w:rFonts w:ascii="Arial" w:eastAsia="Times New Roman" w:hAnsi="Arial" w:cs="Arial"/>
          <w:sz w:val="24"/>
          <w:szCs w:val="24"/>
          <w:lang w:val="az-Latn-AZ" w:eastAsia="ru-RU"/>
        </w:rPr>
        <w:t>un</w:t>
      </w:r>
      <w:r w:rsidR="004A683D" w:rsidRPr="001253FB">
        <w:rPr>
          <w:rFonts w:ascii="Arial" w:eastAsia="Times New Roman" w:hAnsi="Arial" w:cs="Arial"/>
          <w:sz w:val="24"/>
          <w:szCs w:val="24"/>
          <w:lang w:val="az-Latn-AZ" w:eastAsia="ru-RU"/>
        </w:rPr>
        <w:t>uz  (Şəkil 5</w:t>
      </w:r>
      <w:r w:rsidRPr="001253FB">
        <w:rPr>
          <w:rFonts w:ascii="Arial" w:eastAsia="Times New Roman" w:hAnsi="Arial" w:cs="Arial"/>
          <w:sz w:val="24"/>
          <w:szCs w:val="24"/>
          <w:lang w:val="az-Latn-AZ" w:eastAsia="ru-RU"/>
        </w:rPr>
        <w:t>).</w:t>
      </w:r>
    </w:p>
    <w:p w:rsidR="00A47205" w:rsidRPr="001253FB" w:rsidRDefault="00A47205" w:rsidP="001253FB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Pr="001253FB" w:rsidRDefault="004A683D" w:rsidP="001253FB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 w:rsidRPr="001253FB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4E667E95" wp14:editId="4D1309D9">
            <wp:extent cx="6263640" cy="2029968"/>
            <wp:effectExtent l="0" t="0" r="3810" b="8890"/>
            <wp:docPr id="3" name="Рисунок 3" descr="C:\Users\sunay.quliyev\Desktop\New folder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unay.quliyev\Desktop\New folder\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202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3D" w:rsidRPr="001253FB" w:rsidRDefault="004A683D" w:rsidP="001253FB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i/>
          <w:sz w:val="24"/>
          <w:szCs w:val="24"/>
          <w:lang w:val="az-Latn-AZ"/>
        </w:rPr>
        <w:t>Şəkil 5</w:t>
      </w:r>
    </w:p>
    <w:p w:rsidR="00A47205" w:rsidRPr="001253FB" w:rsidRDefault="00A47205" w:rsidP="001253FB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651AF8" w:rsidRPr="001253FB" w:rsidRDefault="00651AF8" w:rsidP="00C56310">
      <w:pPr>
        <w:spacing w:after="0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bookmarkStart w:id="0" w:name="_GoBack"/>
      <w:bookmarkEnd w:id="0"/>
    </w:p>
    <w:p w:rsidR="00A47205" w:rsidRPr="001253FB" w:rsidRDefault="00B330D1" w:rsidP="001253FB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1253FB">
        <w:rPr>
          <w:rFonts w:ascii="Arial" w:eastAsia="Times New Roman" w:hAnsi="Arial" w:cs="Arial"/>
          <w:sz w:val="24"/>
          <w:szCs w:val="24"/>
          <w:lang w:val="az-Latn-AZ"/>
        </w:rPr>
        <w:t>Y</w:t>
      </w:r>
      <w:r w:rsidR="00A47205" w:rsidRPr="001253FB">
        <w:rPr>
          <w:rFonts w:ascii="Arial" w:eastAsia="Times New Roman" w:hAnsi="Arial" w:cs="Arial"/>
          <w:sz w:val="24"/>
          <w:szCs w:val="24"/>
          <w:lang w:val="az-Latn-AZ"/>
        </w:rPr>
        <w:t>enidən “</w:t>
      </w:r>
      <w:r w:rsidR="001253FB" w:rsidRPr="001253FB">
        <w:rPr>
          <w:rFonts w:ascii="Arial" w:eastAsia="Times New Roman" w:hAnsi="Arial" w:cs="Arial"/>
          <w:sz w:val="24"/>
          <w:szCs w:val="24"/>
          <w:lang w:val="az-Latn-AZ"/>
        </w:rPr>
        <w:t>İş icazəsinin alınması üçün müraciətin və sənədlərin qəbulu</w:t>
      </w:r>
      <w:r w:rsidR="0030706E" w:rsidRPr="001253FB">
        <w:rPr>
          <w:rFonts w:ascii="Arial" w:eastAsia="Times New Roman" w:hAnsi="Arial" w:cs="Arial"/>
          <w:sz w:val="24"/>
          <w:szCs w:val="24"/>
          <w:lang w:val="az-Latn-AZ"/>
        </w:rPr>
        <w:t>” xidmətini seçin</w:t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 xml:space="preserve"> və növbəti menyuda “Onlayn müraciət”</w:t>
      </w:r>
      <w:r w:rsidR="00A3487F" w:rsidRPr="001253FB">
        <w:rPr>
          <w:rFonts w:ascii="Arial" w:eastAsia="Times New Roman" w:hAnsi="Arial" w:cs="Arial"/>
          <w:sz w:val="24"/>
          <w:szCs w:val="24"/>
          <w:lang w:val="az-Latn-AZ"/>
        </w:rPr>
        <w:t xml:space="preserve"> düyməsini</w:t>
      </w:r>
      <w:r w:rsidR="00A47205" w:rsidRPr="001253FB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A3487F" w:rsidRPr="001253FB">
        <w:rPr>
          <w:rFonts w:ascii="Arial" w:eastAsia="Times New Roman" w:hAnsi="Arial" w:cs="Arial"/>
          <w:sz w:val="24"/>
          <w:szCs w:val="24"/>
          <w:lang w:val="az-Latn-AZ"/>
        </w:rPr>
        <w:t>sıxın. A</w:t>
      </w:r>
      <w:r w:rsidR="00A47205" w:rsidRPr="001253FB">
        <w:rPr>
          <w:rFonts w:ascii="Arial" w:eastAsia="Times New Roman" w:hAnsi="Arial" w:cs="Arial"/>
          <w:sz w:val="24"/>
          <w:szCs w:val="24"/>
          <w:lang w:val="az-Latn-AZ"/>
        </w:rPr>
        <w:t>çılmış pəncərədə</w:t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 xml:space="preserve"> müvafiq sənədləri yükləyib təsdiq etdikdən sonra “</w:t>
      </w:r>
      <w:r w:rsidRPr="001253FB">
        <w:rPr>
          <w:rFonts w:ascii="Arial" w:eastAsia="Times New Roman" w:hAnsi="Arial" w:cs="Arial"/>
          <w:b/>
          <w:sz w:val="24"/>
          <w:szCs w:val="24"/>
          <w:lang w:val="az-Latn-AZ"/>
        </w:rPr>
        <w:t>Göndər</w:t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>” düyməsini sıxın</w:t>
      </w:r>
      <w:r w:rsidR="00E12986" w:rsidRPr="001253FB">
        <w:rPr>
          <w:rFonts w:ascii="Arial" w:eastAsia="Times New Roman" w:hAnsi="Arial" w:cs="Arial"/>
          <w:sz w:val="24"/>
          <w:szCs w:val="24"/>
          <w:lang w:val="az-Latn-AZ"/>
        </w:rPr>
        <w:t xml:space="preserve">  (Ş</w:t>
      </w:r>
      <w:r w:rsidR="00A47205" w:rsidRPr="001253FB">
        <w:rPr>
          <w:rFonts w:ascii="Arial" w:eastAsia="Times New Roman" w:hAnsi="Arial" w:cs="Arial"/>
          <w:sz w:val="24"/>
          <w:szCs w:val="24"/>
          <w:lang w:val="az-Latn-AZ"/>
        </w:rPr>
        <w:t>əkil 6).</w:t>
      </w:r>
    </w:p>
    <w:p w:rsidR="00A47205" w:rsidRPr="001253FB" w:rsidRDefault="00A47205" w:rsidP="001253FB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Pr="001253FB" w:rsidRDefault="009A307C" w:rsidP="001253FB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 w:rsidRPr="001253FB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6E6DB401" wp14:editId="019F72F8">
            <wp:extent cx="6263640" cy="5120153"/>
            <wp:effectExtent l="0" t="0" r="3810" b="4445"/>
            <wp:docPr id="6" name="Рисунок 6" descr="C:\Users\feqan.orucov\Desktop\New folder\New folder\Əmək alınm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eqan.orucov\Desktop\New folder\New folder\Əmək alınma 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512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986" w:rsidRPr="001253FB" w:rsidRDefault="00E12986" w:rsidP="001253FB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1253FB">
        <w:rPr>
          <w:rFonts w:ascii="Arial" w:eastAsia="Times New Roman" w:hAnsi="Arial" w:cs="Arial"/>
          <w:i/>
          <w:sz w:val="24"/>
          <w:szCs w:val="24"/>
          <w:lang w:val="az-Latn-AZ"/>
        </w:rPr>
        <w:t>Şəkil 6</w:t>
      </w:r>
    </w:p>
    <w:p w:rsidR="00631407" w:rsidRPr="001253FB" w:rsidRDefault="00631407" w:rsidP="001253FB">
      <w:pPr>
        <w:rPr>
          <w:sz w:val="24"/>
          <w:szCs w:val="24"/>
          <w:lang w:val="az-Latn-AZ"/>
        </w:rPr>
      </w:pPr>
    </w:p>
    <w:p w:rsidR="00BF2938" w:rsidRPr="001253FB" w:rsidRDefault="00BF2938" w:rsidP="001253FB">
      <w:pPr>
        <w:rPr>
          <w:sz w:val="24"/>
          <w:szCs w:val="24"/>
          <w:lang w:val="az-Latn-AZ"/>
        </w:rPr>
      </w:pPr>
    </w:p>
    <w:p w:rsidR="00BF2938" w:rsidRPr="001253FB" w:rsidRDefault="00BF2938" w:rsidP="001253FB">
      <w:pPr>
        <w:rPr>
          <w:sz w:val="24"/>
          <w:szCs w:val="24"/>
          <w:lang w:val="az-Latn-AZ"/>
        </w:rPr>
      </w:pPr>
    </w:p>
    <w:p w:rsidR="00BF2938" w:rsidRPr="001253FB" w:rsidRDefault="00BF2938" w:rsidP="001253FB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1253FB">
        <w:rPr>
          <w:rFonts w:ascii="Arial" w:eastAsia="Times New Roman" w:hAnsi="Arial" w:cs="Arial"/>
          <w:sz w:val="24"/>
          <w:szCs w:val="24"/>
          <w:lang w:val="az-Latn-AZ"/>
        </w:rPr>
        <w:t xml:space="preserve">Sorğu internet səhifəsinə daxil olunduğu gün qeydiyyata alınır və sorğunun qəbul edilməsi ilə bağlı </w:t>
      </w:r>
      <w:r w:rsidRPr="001253FB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Sizin elektron poçt ünvanınıza </w:t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>dərhal bildiriş göndərilir.</w:t>
      </w:r>
    </w:p>
    <w:p w:rsidR="00BF2938" w:rsidRPr="001253FB" w:rsidRDefault="00BF2938" w:rsidP="001253FB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1253FB">
        <w:rPr>
          <w:rFonts w:ascii="Arial" w:eastAsia="Times New Roman" w:hAnsi="Arial" w:cs="Arial"/>
          <w:sz w:val="24"/>
          <w:szCs w:val="24"/>
          <w:lang w:val="az-Latn-AZ"/>
        </w:rPr>
        <w:t>Təqdim edilmiş sənədlərdə çatışmazlıqlar aşkar edildikdə sorğunun yerinə yetirilməsindən imtina edilir və imtinanın səbəbi barədə Sizin elektron poçt ünvanınıza dərhal bildiriş göndərilir.</w:t>
      </w:r>
    </w:p>
    <w:p w:rsidR="00BF2938" w:rsidRPr="001253FB" w:rsidRDefault="00BF2938" w:rsidP="001253FB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1253FB">
        <w:rPr>
          <w:rFonts w:ascii="Arial" w:eastAsia="Times New Roman" w:hAnsi="Arial" w:cs="Arial"/>
          <w:sz w:val="24"/>
          <w:szCs w:val="24"/>
          <w:lang w:val="az-Latn-AZ"/>
        </w:rPr>
        <w:t>Elektron xidmətin göstərilməsindən imtina Sizin </w:t>
      </w:r>
      <w:r w:rsidR="00F50D0E" w:rsidRPr="001253FB">
        <w:rPr>
          <w:rFonts w:ascii="Arial" w:eastAsia="Times New Roman" w:hAnsi="Arial" w:cs="Arial"/>
          <w:sz w:val="24"/>
          <w:szCs w:val="24"/>
          <w:lang w:val="az-Latn-AZ"/>
        </w:rPr>
        <w:t>Azərbaycan Respublikasının ərazisində haqqı ödənilən əmək fəaliyyəti ilə məşğul olması üçün iş icazəsinin alınması ilə bağlı</w:t>
      </w:r>
      <w:r w:rsidRPr="001253FB">
        <w:rPr>
          <w:rFonts w:ascii="Arial" w:eastAsia="Times New Roman" w:hAnsi="Arial" w:cs="Arial"/>
          <w:sz w:val="24"/>
          <w:szCs w:val="24"/>
          <w:lang w:val="az-Latn-AZ"/>
        </w:rPr>
        <w:t xml:space="preserve"> Xidmətin elektron xidmətlər bölməsinə yenidən müraciət etməyinizə mane olmur.</w:t>
      </w:r>
    </w:p>
    <w:sectPr w:rsidR="00BF2938" w:rsidRPr="001253FB" w:rsidSect="00D02109">
      <w:endnotePr>
        <w:numFmt w:val="decimal"/>
      </w:endnotePr>
      <w:pgSz w:w="11906" w:h="16838"/>
      <w:pgMar w:top="426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05"/>
    <w:rsid w:val="000125B6"/>
    <w:rsid w:val="001253FB"/>
    <w:rsid w:val="0030706E"/>
    <w:rsid w:val="003760F1"/>
    <w:rsid w:val="004A683D"/>
    <w:rsid w:val="0058579E"/>
    <w:rsid w:val="00631407"/>
    <w:rsid w:val="00646076"/>
    <w:rsid w:val="00651AF8"/>
    <w:rsid w:val="006534E1"/>
    <w:rsid w:val="00953BDF"/>
    <w:rsid w:val="00973F53"/>
    <w:rsid w:val="009A307C"/>
    <w:rsid w:val="00A3487F"/>
    <w:rsid w:val="00A47205"/>
    <w:rsid w:val="00B330D1"/>
    <w:rsid w:val="00B34B5A"/>
    <w:rsid w:val="00BF2938"/>
    <w:rsid w:val="00C56310"/>
    <w:rsid w:val="00D02109"/>
    <w:rsid w:val="00E12986"/>
    <w:rsid w:val="00E47E9F"/>
    <w:rsid w:val="00F5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8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2938"/>
  </w:style>
  <w:style w:type="character" w:styleId="a5">
    <w:name w:val="Hyperlink"/>
    <w:basedOn w:val="a0"/>
    <w:uiPriority w:val="99"/>
    <w:semiHidden/>
    <w:unhideWhenUsed/>
    <w:rsid w:val="00973F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8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2938"/>
  </w:style>
  <w:style w:type="character" w:styleId="a5">
    <w:name w:val="Hyperlink"/>
    <w:basedOn w:val="a0"/>
    <w:uiPriority w:val="99"/>
    <w:semiHidden/>
    <w:unhideWhenUsed/>
    <w:rsid w:val="00973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e-gov.az/az/services/read/3306/0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 Ekberov</dc:creator>
  <cp:lastModifiedBy>Anar Ekberov</cp:lastModifiedBy>
  <cp:revision>13</cp:revision>
  <dcterms:created xsi:type="dcterms:W3CDTF">2016-06-25T05:28:00Z</dcterms:created>
  <dcterms:modified xsi:type="dcterms:W3CDTF">2016-07-05T08:06:00Z</dcterms:modified>
</cp:coreProperties>
</file>