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12" w:rsidRPr="00E96E18" w:rsidRDefault="00773712" w:rsidP="00E96E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 w:rsidRPr="00E96E18">
        <w:rPr>
          <w:rFonts w:ascii="Arial" w:hAnsi="Arial" w:cs="Arial"/>
          <w:b/>
          <w:sz w:val="24"/>
          <w:szCs w:val="24"/>
          <w:lang w:val="az-Latn-AZ"/>
        </w:rPr>
        <w:t>"</w:t>
      </w:r>
      <w:r w:rsidR="00442927" w:rsidRPr="00E96E18">
        <w:rPr>
          <w:rFonts w:ascii="Arial" w:hAnsi="Arial" w:cs="Arial"/>
          <w:b/>
          <w:sz w:val="24"/>
          <w:szCs w:val="24"/>
          <w:lang w:val="az-Latn-AZ"/>
        </w:rPr>
        <w:t>Su sayğaclarının təmiri və yaxud nasaz sayğacların dəyişdirilməsi müraciəti</w:t>
      </w:r>
      <w:r w:rsidRPr="00E96E18">
        <w:rPr>
          <w:rFonts w:ascii="Arial" w:hAnsi="Arial" w:cs="Arial"/>
          <w:b/>
          <w:sz w:val="24"/>
          <w:szCs w:val="24"/>
          <w:lang w:val="az-Latn-AZ"/>
        </w:rPr>
        <w:t xml:space="preserve">" </w:t>
      </w:r>
    </w:p>
    <w:p w:rsidR="00ED3C9B" w:rsidRPr="00E96E18" w:rsidRDefault="00773712" w:rsidP="00E96E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96E18">
        <w:rPr>
          <w:rFonts w:ascii="Arial" w:hAnsi="Arial" w:cs="Arial"/>
          <w:b/>
          <w:sz w:val="24"/>
          <w:szCs w:val="24"/>
          <w:lang w:val="az-Latn-AZ"/>
        </w:rPr>
        <w:t xml:space="preserve">elektron xidməti </w:t>
      </w:r>
    </w:p>
    <w:p w:rsidR="00773712" w:rsidRPr="00E96E18" w:rsidRDefault="00773712" w:rsidP="00E96E18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F7022" w:rsidRPr="00E96E18" w:rsidRDefault="00F669F8" w:rsidP="00E96E1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>S</w:t>
      </w:r>
      <w:r w:rsidR="00442927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aygacında nasazlıq olan abonentlər </w:t>
      </w:r>
      <w:r w:rsidR="00176F12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>e-gov.az portalın</w:t>
      </w:r>
      <w:r w:rsidR="00EE748E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>d</w:t>
      </w:r>
      <w:r w:rsidR="00176F12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>a</w:t>
      </w:r>
      <w:r w:rsidR="00EE748E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>n</w:t>
      </w:r>
      <w:r w:rsidR="00176F12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EE748E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>və ya azersu.az saytında</w:t>
      </w:r>
      <w:r w:rsidR="001914EE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elektron müraciətlər bölməsində olan linkdən</w:t>
      </w:r>
      <w:r w:rsidR="00EE748E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1213C2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 ed</w:t>
      </w:r>
      <w:r w:rsidR="00442927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ərək </w:t>
      </w:r>
      <w:r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xidmətdən </w:t>
      </w:r>
      <w:r w:rsidR="00442927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>istifadə edə bilərlər</w:t>
      </w:r>
      <w:r w:rsidR="001213C2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</w:p>
    <w:p w:rsidR="00A56A4C" w:rsidRPr="00A56A4C" w:rsidRDefault="00A56A4C" w:rsidP="00A56A4C">
      <w:pPr>
        <w:ind w:firstLine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xidmətə aşağıdakı giriş vasitələrindən birini seçərək daxil olun:</w:t>
      </w:r>
    </w:p>
    <w:p w:rsidR="00A56A4C" w:rsidRPr="00A56A4C" w:rsidRDefault="00A56A4C" w:rsidP="00A56A4C">
      <w:pPr>
        <w:pStyle w:val="ListParagraph"/>
        <w:numPr>
          <w:ilvl w:val="0"/>
          <w:numId w:val="12"/>
        </w:numPr>
        <w:tabs>
          <w:tab w:val="left" w:pos="5250"/>
        </w:tabs>
        <w:spacing w:line="276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elektron imza; 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ab/>
      </w:r>
    </w:p>
    <w:p w:rsidR="00A56A4C" w:rsidRPr="00A56A4C" w:rsidRDefault="00A56A4C" w:rsidP="00A56A4C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e-gov identity;</w:t>
      </w:r>
    </w:p>
    <w:p w:rsidR="00A56A4C" w:rsidRPr="00A56A4C" w:rsidRDefault="00A56A4C" w:rsidP="00A56A4C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asan imza;</w:t>
      </w:r>
    </w:p>
    <w:p w:rsidR="00294D8E" w:rsidRPr="00A56A4C" w:rsidRDefault="00A56A4C" w:rsidP="00A56A4C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E96E18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281940</wp:posOffset>
            </wp:positionV>
            <wp:extent cx="6081395" cy="2838450"/>
            <wp:effectExtent l="19050" t="19050" r="14605" b="19050"/>
            <wp:wrapThrough wrapText="bothSides">
              <wp:wrapPolygon edited="0">
                <wp:start x="-68" y="-145"/>
                <wp:lineTo x="-68" y="21600"/>
                <wp:lineTo x="21584" y="21600"/>
                <wp:lineTo x="21584" y="-145"/>
                <wp:lineTo x="-68" y="-145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2838450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istifadəçi adı və şifrə.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</w:t>
      </w:r>
      <w:r w:rsidR="00001079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(Şəkil 1)</w:t>
      </w:r>
    </w:p>
    <w:p w:rsidR="00294D8E" w:rsidRPr="00A56A4C" w:rsidRDefault="00001079" w:rsidP="00A56A4C">
      <w:pPr>
        <w:spacing w:line="360" w:lineRule="auto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 xml:space="preserve">Şəkil </w:t>
      </w:r>
      <w:r>
        <w:rPr>
          <w:rFonts w:ascii="Arial" w:hAnsi="Arial" w:cs="Arial"/>
          <w:bCs/>
          <w:i/>
          <w:sz w:val="24"/>
          <w:szCs w:val="24"/>
          <w:lang w:val="az-Latn-AZ"/>
        </w:rPr>
        <w:t>1</w:t>
      </w:r>
    </w:p>
    <w:p w:rsidR="00A56A4C" w:rsidRPr="00A9586E" w:rsidRDefault="00A56A4C" w:rsidP="00A56A4C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463550</wp:posOffset>
            </wp:positionV>
            <wp:extent cx="6102985" cy="2379345"/>
            <wp:effectExtent l="19050" t="19050" r="12065" b="20955"/>
            <wp:wrapThrough wrapText="bothSides">
              <wp:wrapPolygon edited="0">
                <wp:start x="-67" y="-173"/>
                <wp:lineTo x="-67" y="21617"/>
                <wp:lineTo x="21575" y="21617"/>
                <wp:lineTo x="21575" y="-173"/>
                <wp:lineTo x="-67" y="-17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2379345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9586E">
        <w:rPr>
          <w:rFonts w:ascii="Arial" w:eastAsia="Times New Roman" w:hAnsi="Arial" w:cs="Arial"/>
          <w:sz w:val="24"/>
          <w:szCs w:val="24"/>
          <w:lang w:val="az-Latn-AZ"/>
        </w:rPr>
        <w:t>“Azərsu” Açıq Səhmdar Cəmiyyətinin təqdim etdiyi elektron xidmətlərdən müvafiq xidmət seçilir. (Şəkil 2)</w:t>
      </w:r>
    </w:p>
    <w:p w:rsidR="00A56A4C" w:rsidRDefault="00A56A4C" w:rsidP="00A56A4C">
      <w:pPr>
        <w:jc w:val="center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>
        <w:rPr>
          <w:rFonts w:ascii="Segoe UI" w:eastAsia="Times New Roman" w:hAnsi="Segoe UI" w:cs="Segoe UI"/>
          <w:i/>
          <w:sz w:val="24"/>
          <w:szCs w:val="24"/>
          <w:lang w:val="az-Latn-AZ"/>
        </w:rPr>
        <w:t>Şəkil 2</w:t>
      </w:r>
    </w:p>
    <w:p w:rsidR="00A56A4C" w:rsidRDefault="00A56A4C" w:rsidP="00A56A4C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10331E" w:rsidRPr="00E978E8" w:rsidRDefault="00A56A4C" w:rsidP="0000107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481330</wp:posOffset>
            </wp:positionV>
            <wp:extent cx="6102985" cy="1509395"/>
            <wp:effectExtent l="0" t="0" r="0" b="0"/>
            <wp:wrapThrough wrapText="bothSides">
              <wp:wrapPolygon edited="0">
                <wp:start x="0" y="0"/>
                <wp:lineTo x="0" y="21264"/>
                <wp:lineTo x="21508" y="21264"/>
                <wp:lineTo x="215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D8E" w:rsidRPr="001033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Abonent </w:t>
      </w:r>
      <w:r w:rsidR="00962586" w:rsidRPr="001033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ona </w:t>
      </w:r>
      <w:r w:rsidR="00294D8E" w:rsidRPr="001033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təqdim edilən pəncərədə </w:t>
      </w:r>
      <w:r w:rsidR="009F5C30" w:rsidRPr="0010331E">
        <w:rPr>
          <w:rFonts w:ascii="Arial" w:hAnsi="Arial" w:cs="Arial"/>
          <w:color w:val="000000" w:themeColor="text1"/>
          <w:sz w:val="24"/>
          <w:szCs w:val="24"/>
          <w:lang w:val="az-Latn-AZ"/>
        </w:rPr>
        <w:t>abonent kodunu daxil edir</w:t>
      </w:r>
      <w:r w:rsidR="001033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və </w:t>
      </w:r>
      <w:r w:rsidR="0010331E" w:rsidRPr="00A9586E">
        <w:rPr>
          <w:rFonts w:ascii="Arial" w:hAnsi="Arial" w:cs="Arial"/>
          <w:b/>
          <w:sz w:val="24"/>
          <w:szCs w:val="24"/>
          <w:lang w:val="az-Latn-AZ"/>
        </w:rPr>
        <w:t>"</w:t>
      </w:r>
      <w:r w:rsidR="00001079">
        <w:rPr>
          <w:rFonts w:ascii="Arial" w:hAnsi="Arial" w:cs="Arial"/>
          <w:b/>
          <w:sz w:val="24"/>
          <w:szCs w:val="24"/>
          <w:lang w:val="az-Latn-AZ"/>
        </w:rPr>
        <w:t>Davam et</w:t>
      </w:r>
      <w:r w:rsidR="0010331E" w:rsidRPr="00A9586E">
        <w:rPr>
          <w:rFonts w:ascii="Arial" w:hAnsi="Arial" w:cs="Arial"/>
          <w:b/>
          <w:sz w:val="24"/>
          <w:szCs w:val="24"/>
          <w:lang w:val="az-Latn-AZ"/>
        </w:rPr>
        <w:t>"</w:t>
      </w:r>
      <w:r w:rsidR="0010331E" w:rsidRPr="00A9586E">
        <w:rPr>
          <w:rFonts w:ascii="Arial" w:hAnsi="Arial" w:cs="Arial"/>
          <w:sz w:val="24"/>
          <w:szCs w:val="24"/>
          <w:lang w:val="az-Latn-AZ"/>
        </w:rPr>
        <w:t xml:space="preserve"> düyməsini seçir</w:t>
      </w:r>
      <w:r w:rsidR="0010331E" w:rsidRPr="00A9586E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10331E" w:rsidRPr="00A9586E">
        <w:rPr>
          <w:rFonts w:ascii="Arial" w:hAnsi="Arial" w:cs="Arial"/>
          <w:sz w:val="24"/>
          <w:szCs w:val="24"/>
          <w:lang w:val="az-Latn-AZ"/>
        </w:rPr>
        <w:t xml:space="preserve"> (Şəkil </w:t>
      </w:r>
      <w:r>
        <w:rPr>
          <w:rFonts w:ascii="Arial" w:hAnsi="Arial" w:cs="Arial"/>
          <w:sz w:val="24"/>
          <w:szCs w:val="24"/>
          <w:lang w:val="az-Latn-AZ"/>
        </w:rPr>
        <w:t>3</w:t>
      </w:r>
      <w:r w:rsidR="0010331E" w:rsidRPr="00A9586E">
        <w:rPr>
          <w:rFonts w:ascii="Arial" w:hAnsi="Arial" w:cs="Arial"/>
          <w:sz w:val="24"/>
          <w:szCs w:val="24"/>
          <w:lang w:val="az-Latn-AZ"/>
        </w:rPr>
        <w:t>)</w:t>
      </w:r>
    </w:p>
    <w:p w:rsidR="00001079" w:rsidRPr="00A9586E" w:rsidRDefault="00001079" w:rsidP="00001079">
      <w:pPr>
        <w:pStyle w:val="ListParagraph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</w:t>
      </w:r>
      <w:r w:rsidR="00A56A4C">
        <w:rPr>
          <w:rFonts w:ascii="Arial" w:hAnsi="Arial" w:cs="Arial"/>
          <w:bCs/>
          <w:i/>
          <w:sz w:val="24"/>
          <w:szCs w:val="24"/>
          <w:lang w:val="az-Latn-AZ"/>
        </w:rPr>
        <w:t>kil 3</w:t>
      </w:r>
    </w:p>
    <w:p w:rsidR="00F264C6" w:rsidRPr="00E96E18" w:rsidRDefault="00F264C6" w:rsidP="00A56A4C">
      <w:pPr>
        <w:pStyle w:val="NoSpacing"/>
        <w:spacing w:before="240" w:line="360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 w:rsidRPr="00E96E18">
        <w:rPr>
          <w:rFonts w:ascii="Arial" w:hAnsi="Arial" w:cs="Arial"/>
          <w:sz w:val="24"/>
          <w:szCs w:val="24"/>
          <w:lang w:val="az-Latn-AZ"/>
        </w:rPr>
        <w:t xml:space="preserve">Abonent kodu daxil edildikdə məlumat bazasında kodun mövcudluğu yoxlanacaq və </w:t>
      </w:r>
      <w:bookmarkStart w:id="1" w:name="OLE_LINK3"/>
      <w:bookmarkStart w:id="2" w:name="OLE_LINK4"/>
      <w:r w:rsidR="00F5597A" w:rsidRPr="00E96E18">
        <w:rPr>
          <w:rFonts w:ascii="Arial" w:hAnsi="Arial" w:cs="Arial"/>
          <w:sz w:val="24"/>
          <w:szCs w:val="24"/>
          <w:lang w:val="az-Latn-AZ"/>
        </w:rPr>
        <w:t>kod bazada mövcud ol</w:t>
      </w:r>
      <w:bookmarkEnd w:id="1"/>
      <w:bookmarkEnd w:id="2"/>
      <w:r w:rsidR="00F5597A" w:rsidRPr="00E96E18">
        <w:rPr>
          <w:rFonts w:ascii="Arial" w:hAnsi="Arial" w:cs="Arial"/>
          <w:sz w:val="24"/>
          <w:szCs w:val="24"/>
          <w:lang w:val="az-Latn-AZ"/>
        </w:rPr>
        <w:t xml:space="preserve">duğu təqdirdə </w:t>
      </w:r>
      <w:r w:rsidRPr="00E96E18">
        <w:rPr>
          <w:rFonts w:ascii="Arial" w:hAnsi="Arial" w:cs="Arial"/>
          <w:sz w:val="24"/>
          <w:szCs w:val="24"/>
          <w:lang w:val="az-Latn-AZ"/>
        </w:rPr>
        <w:t xml:space="preserve">daxil edilən koda uyğun </w:t>
      </w:r>
      <w:r w:rsidR="00E978E8">
        <w:rPr>
          <w:rFonts w:ascii="Arial" w:hAnsi="Arial" w:cs="Arial"/>
          <w:sz w:val="24"/>
          <w:szCs w:val="24"/>
          <w:lang w:val="az-Latn-AZ"/>
        </w:rPr>
        <w:t>abonent</w:t>
      </w:r>
      <w:r w:rsidRPr="00E96E18">
        <w:rPr>
          <w:rFonts w:ascii="Arial" w:hAnsi="Arial" w:cs="Arial"/>
          <w:sz w:val="24"/>
          <w:szCs w:val="24"/>
          <w:lang w:val="az-Latn-AZ"/>
        </w:rPr>
        <w:t xml:space="preserve"> məlumatları </w:t>
      </w:r>
      <w:r w:rsidR="00F5597A" w:rsidRPr="00E96E18">
        <w:rPr>
          <w:rFonts w:ascii="Arial" w:hAnsi="Arial" w:cs="Arial"/>
          <w:sz w:val="24"/>
          <w:szCs w:val="24"/>
          <w:lang w:val="az-Latn-AZ"/>
        </w:rPr>
        <w:t xml:space="preserve">ekranda </w:t>
      </w:r>
      <w:r w:rsidRPr="00E96E18">
        <w:rPr>
          <w:rFonts w:ascii="Arial" w:hAnsi="Arial" w:cs="Arial"/>
          <w:sz w:val="24"/>
          <w:szCs w:val="24"/>
          <w:lang w:val="az-Latn-AZ"/>
        </w:rPr>
        <w:t>göstəriləcək.</w:t>
      </w:r>
      <w:r w:rsidR="00CF29A7" w:rsidRPr="00E96E18">
        <w:rPr>
          <w:rFonts w:ascii="Arial" w:hAnsi="Arial" w:cs="Arial"/>
          <w:sz w:val="24"/>
          <w:szCs w:val="24"/>
          <w:lang w:val="az-Latn-AZ"/>
        </w:rPr>
        <w:t xml:space="preserve"> Kod bazada mövcud olmadığı təqdirdə ekranda “Daxil edilən kod düzğün deyil.” xəbərdarlığı göstəriləcək.</w:t>
      </w:r>
      <w:r w:rsidRPr="00E96E18">
        <w:rPr>
          <w:rFonts w:ascii="Arial" w:hAnsi="Arial" w:cs="Arial"/>
          <w:sz w:val="24"/>
          <w:szCs w:val="24"/>
          <w:lang w:val="az-Latn-AZ"/>
        </w:rPr>
        <w:t xml:space="preserve"> Daxil edilən koda uyğun məlumat baz</w:t>
      </w:r>
      <w:r w:rsidR="00E978E8">
        <w:rPr>
          <w:rFonts w:ascii="Arial" w:hAnsi="Arial" w:cs="Arial"/>
          <w:sz w:val="24"/>
          <w:szCs w:val="24"/>
          <w:lang w:val="az-Latn-AZ"/>
        </w:rPr>
        <w:t xml:space="preserve">asında sayğac olmadıqda ekranda </w:t>
      </w:r>
      <w:r w:rsidRPr="00E96E18">
        <w:rPr>
          <w:rFonts w:ascii="Arial" w:hAnsi="Arial" w:cs="Arial"/>
          <w:sz w:val="24"/>
          <w:szCs w:val="24"/>
          <w:lang w:val="az-Latn-AZ"/>
        </w:rPr>
        <w:t>xəbərdarlı</w:t>
      </w:r>
      <w:r w:rsidR="00E978E8">
        <w:rPr>
          <w:rFonts w:ascii="Arial" w:hAnsi="Arial" w:cs="Arial"/>
          <w:sz w:val="24"/>
          <w:szCs w:val="24"/>
          <w:lang w:val="az-Latn-AZ"/>
        </w:rPr>
        <w:t>q</w:t>
      </w:r>
      <w:r w:rsidRPr="00E96E18">
        <w:rPr>
          <w:rFonts w:ascii="Arial" w:hAnsi="Arial" w:cs="Arial"/>
          <w:sz w:val="24"/>
          <w:szCs w:val="24"/>
          <w:lang w:val="az-Latn-AZ"/>
        </w:rPr>
        <w:t xml:space="preserve"> veriləcək və əməliyyat dayandırılacaq.  </w:t>
      </w:r>
    </w:p>
    <w:p w:rsidR="00CF29A7" w:rsidRPr="00A56A4C" w:rsidRDefault="00CF29A7" w:rsidP="00E96E18">
      <w:pPr>
        <w:pStyle w:val="NoSpacing"/>
        <w:spacing w:line="360" w:lineRule="auto"/>
        <w:ind w:left="993"/>
        <w:jc w:val="both"/>
        <w:rPr>
          <w:rFonts w:ascii="Arial" w:hAnsi="Arial" w:cs="Arial"/>
          <w:sz w:val="12"/>
          <w:szCs w:val="24"/>
          <w:lang w:val="az-Latn-AZ" w:eastAsia="ja-JP"/>
        </w:rPr>
      </w:pPr>
    </w:p>
    <w:p w:rsidR="00A56A4C" w:rsidRDefault="00A56A4C" w:rsidP="00A56A4C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az-Latn-AZ" w:eastAsia="ja-JP"/>
        </w:rPr>
      </w:pPr>
      <w:r w:rsidRPr="00A56A4C">
        <w:rPr>
          <w:rFonts w:ascii="Arial" w:hAnsi="Arial" w:cs="Arial"/>
          <w:sz w:val="24"/>
          <w:szCs w:val="24"/>
          <w:lang w:val="az-Latn-AZ"/>
        </w:rPr>
        <w:t xml:space="preserve">Açılan pəncərədə </w:t>
      </w:r>
      <w:r w:rsidR="007E0DC4" w:rsidRPr="00E978E8">
        <w:rPr>
          <w:rFonts w:ascii="Arial" w:hAnsi="Arial" w:cs="Arial"/>
          <w:sz w:val="24"/>
          <w:szCs w:val="24"/>
          <w:lang w:val="az-Latn-AZ"/>
        </w:rPr>
        <w:t>vətəndaşın aşağıdakı məlumatları daxil etməsi lazımdır</w:t>
      </w:r>
      <w:r w:rsidR="008E408F" w:rsidRPr="00E978E8">
        <w:rPr>
          <w:rFonts w:ascii="Arial" w:hAnsi="Arial" w:cs="Arial"/>
          <w:sz w:val="24"/>
          <w:szCs w:val="24"/>
          <w:lang w:val="az-Latn-AZ"/>
        </w:rPr>
        <w:t>:</w:t>
      </w:r>
      <w:r w:rsidR="007E0DC4" w:rsidRPr="00E978E8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001079" w:rsidRDefault="00D73A42" w:rsidP="00A56A4C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520700</wp:posOffset>
            </wp:positionV>
            <wp:extent cx="6113145" cy="4104005"/>
            <wp:effectExtent l="0" t="0" r="1905" b="0"/>
            <wp:wrapThrough wrapText="bothSides">
              <wp:wrapPolygon edited="0">
                <wp:start x="0" y="0"/>
                <wp:lineTo x="0" y="21456"/>
                <wp:lineTo x="21539" y="21456"/>
                <wp:lineTo x="2153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408F" w:rsidRPr="00E978E8">
        <w:rPr>
          <w:rFonts w:ascii="Arial" w:hAnsi="Arial" w:cs="Arial"/>
          <w:sz w:val="24"/>
          <w:szCs w:val="24"/>
          <w:lang w:val="az-Latn-AZ"/>
        </w:rPr>
        <w:t>m</w:t>
      </w:r>
      <w:r w:rsidR="007E0DC4" w:rsidRPr="00E978E8">
        <w:rPr>
          <w:rFonts w:ascii="Arial" w:hAnsi="Arial" w:cs="Arial"/>
          <w:sz w:val="24"/>
          <w:szCs w:val="24"/>
          <w:lang w:val="az-Latn-AZ"/>
        </w:rPr>
        <w:t>üraciət səbəbi</w:t>
      </w:r>
      <w:r w:rsidR="004D59D2" w:rsidRPr="00E978E8">
        <w:rPr>
          <w:rFonts w:ascii="Arial" w:hAnsi="Arial" w:cs="Arial"/>
          <w:sz w:val="24"/>
          <w:szCs w:val="24"/>
          <w:lang w:val="az-Latn-AZ"/>
        </w:rPr>
        <w:t>, əlaqə yaratmaq üçün telefon</w:t>
      </w:r>
      <w:r w:rsidR="00A56A4C">
        <w:rPr>
          <w:rFonts w:ascii="Arial" w:hAnsi="Arial" w:cs="Arial"/>
          <w:sz w:val="24"/>
          <w:szCs w:val="24"/>
          <w:lang w:val="az-Latn-AZ"/>
        </w:rPr>
        <w:t>,</w:t>
      </w:r>
      <w:r w:rsidR="004D59D2" w:rsidRPr="00E978E8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56A4C">
        <w:rPr>
          <w:rFonts w:ascii="Arial" w:hAnsi="Arial" w:cs="Arial"/>
          <w:sz w:val="24"/>
          <w:szCs w:val="24"/>
          <w:lang w:val="az-Latn-AZ"/>
        </w:rPr>
        <w:t>elektron poçt</w:t>
      </w:r>
      <w:r w:rsidR="004D59D2" w:rsidRPr="00E978E8">
        <w:rPr>
          <w:rFonts w:ascii="Arial" w:hAnsi="Arial" w:cs="Arial"/>
          <w:sz w:val="24"/>
          <w:szCs w:val="24"/>
          <w:lang w:val="az-Latn-AZ"/>
        </w:rPr>
        <w:t xml:space="preserve"> ünvan</w:t>
      </w:r>
      <w:r w:rsidR="00773712" w:rsidRPr="00E978E8">
        <w:rPr>
          <w:rFonts w:ascii="Arial" w:hAnsi="Arial" w:cs="Arial"/>
          <w:sz w:val="24"/>
          <w:szCs w:val="24"/>
          <w:lang w:val="az-Latn-AZ"/>
        </w:rPr>
        <w:t>ı</w:t>
      </w:r>
      <w:r w:rsidR="008E408F" w:rsidRPr="00E978E8">
        <w:rPr>
          <w:rFonts w:ascii="Arial" w:hAnsi="Arial" w:cs="Arial"/>
          <w:sz w:val="24"/>
          <w:szCs w:val="24"/>
          <w:lang w:val="az-Latn-AZ"/>
        </w:rPr>
        <w:t xml:space="preserve">, müraciətlə bağlı açiqlama və əlavə qeydlər </w:t>
      </w:r>
      <w:r w:rsidRPr="00E978E8">
        <w:rPr>
          <w:rFonts w:ascii="Arial" w:hAnsi="Arial" w:cs="Arial"/>
          <w:sz w:val="24"/>
          <w:szCs w:val="24"/>
          <w:lang w:val="az-Latn-AZ"/>
        </w:rPr>
        <w:t>daxil edilməlidir</w:t>
      </w:r>
      <w:r w:rsidR="008E408F" w:rsidRPr="00E978E8">
        <w:rPr>
          <w:rFonts w:ascii="Arial" w:hAnsi="Arial" w:cs="Arial"/>
          <w:sz w:val="24"/>
          <w:szCs w:val="24"/>
          <w:lang w:val="az-Latn-AZ"/>
        </w:rPr>
        <w:t>.</w:t>
      </w:r>
      <w:r w:rsidR="00E978E8" w:rsidRPr="00E978E8">
        <w:rPr>
          <w:rFonts w:ascii="Arial" w:hAnsi="Arial" w:cs="Arial"/>
          <w:sz w:val="24"/>
          <w:szCs w:val="24"/>
          <w:lang w:val="az-Latn-AZ"/>
        </w:rPr>
        <w:t xml:space="preserve"> (Şəkil</w:t>
      </w:r>
      <w:r w:rsidR="00E978E8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56A4C">
        <w:rPr>
          <w:rFonts w:ascii="Arial" w:hAnsi="Arial" w:cs="Arial"/>
          <w:sz w:val="24"/>
          <w:szCs w:val="24"/>
          <w:lang w:val="az-Latn-AZ"/>
        </w:rPr>
        <w:t>4</w:t>
      </w:r>
      <w:r w:rsidR="00E978E8" w:rsidRPr="00E978E8">
        <w:rPr>
          <w:rFonts w:ascii="Arial" w:hAnsi="Arial" w:cs="Arial"/>
          <w:sz w:val="24"/>
          <w:szCs w:val="24"/>
          <w:lang w:val="az-Latn-AZ"/>
        </w:rPr>
        <w:t>)</w:t>
      </w:r>
    </w:p>
    <w:p w:rsidR="00CF29A7" w:rsidRPr="00E96E18" w:rsidRDefault="00E978E8" w:rsidP="00A56A4C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A9586E">
        <w:rPr>
          <w:rFonts w:ascii="Arial" w:hAnsi="Arial" w:cs="Arial"/>
          <w:sz w:val="24"/>
          <w:szCs w:val="24"/>
          <w:lang w:val="az-Latn-AZ"/>
        </w:rPr>
        <w:t>Şə</w:t>
      </w:r>
      <w:r w:rsidR="00A56A4C">
        <w:rPr>
          <w:rFonts w:ascii="Arial" w:hAnsi="Arial" w:cs="Arial"/>
          <w:sz w:val="24"/>
          <w:szCs w:val="24"/>
          <w:lang w:val="az-Latn-AZ"/>
        </w:rPr>
        <w:t>kil 4</w:t>
      </w:r>
      <w:r>
        <w:rPr>
          <w:rFonts w:ascii="Arial" w:hAnsi="Arial" w:cs="Arial"/>
          <w:sz w:val="24"/>
          <w:szCs w:val="24"/>
          <w:lang w:val="az-Latn-AZ"/>
        </w:rPr>
        <w:t>.</w:t>
      </w:r>
    </w:p>
    <w:p w:rsidR="009F5C30" w:rsidRPr="00E978E8" w:rsidRDefault="007405F2" w:rsidP="00E978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E978E8">
        <w:rPr>
          <w:rFonts w:ascii="Arial" w:hAnsi="Arial" w:cs="Arial"/>
          <w:color w:val="000000" w:themeColor="text1"/>
          <w:sz w:val="24"/>
          <w:szCs w:val="24"/>
          <w:lang w:val="az-Latn-AZ"/>
        </w:rPr>
        <w:lastRenderedPageBreak/>
        <w:t xml:space="preserve">Məlumatlar </w:t>
      </w:r>
      <w:r w:rsidR="0033799F" w:rsidRPr="00E978E8">
        <w:rPr>
          <w:rFonts w:ascii="Arial" w:hAnsi="Arial" w:cs="Arial"/>
          <w:color w:val="000000" w:themeColor="text1"/>
          <w:sz w:val="24"/>
          <w:szCs w:val="24"/>
          <w:lang w:val="az-Latn-AZ"/>
        </w:rPr>
        <w:t>daxil</w:t>
      </w:r>
      <w:r w:rsidR="00F23895" w:rsidRPr="00E978E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E978E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edildikdən sonra </w:t>
      </w:r>
      <w:r w:rsidR="004D59D2" w:rsidRPr="00E978E8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</w:t>
      </w:r>
      <w:r w:rsidR="00CF29A7" w:rsidRPr="00E978E8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Müraciət et</w:t>
      </w:r>
      <w:r w:rsidR="004D59D2" w:rsidRPr="00E978E8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”</w:t>
      </w:r>
      <w:r w:rsidR="004D59D2" w:rsidRPr="00E978E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 basıldıqda müraciət qeydiyyata alınaraq</w:t>
      </w:r>
      <w:r w:rsidR="00F23895" w:rsidRPr="00E978E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, ekranda </w:t>
      </w:r>
      <w:r w:rsidR="004D59D2" w:rsidRPr="00E978E8">
        <w:rPr>
          <w:rFonts w:ascii="Arial" w:hAnsi="Arial" w:cs="Arial"/>
          <w:color w:val="000000" w:themeColor="text1"/>
          <w:sz w:val="24"/>
          <w:szCs w:val="24"/>
          <w:lang w:val="az-Latn-AZ"/>
        </w:rPr>
        <w:t>“</w:t>
      </w:r>
      <w:r w:rsidR="0033799F" w:rsidRPr="00E978E8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Müraciətiniz qeydiyyata alındı.</w:t>
      </w:r>
      <w:r w:rsidR="00F5597A" w:rsidRPr="00E978E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Xidmətimizdən istifadə etdiyiniz üçün sizə təşəkkür edirik</w:t>
      </w:r>
      <w:r w:rsidR="004D59D2" w:rsidRPr="00E978E8">
        <w:rPr>
          <w:rFonts w:ascii="Arial" w:hAnsi="Arial" w:cs="Arial"/>
          <w:color w:val="000000" w:themeColor="text1"/>
          <w:sz w:val="24"/>
          <w:szCs w:val="24"/>
          <w:lang w:val="az-Latn-AZ"/>
        </w:rPr>
        <w:t>” məlumatı veril</w:t>
      </w:r>
      <w:r w:rsidR="0023784A" w:rsidRPr="00E978E8">
        <w:rPr>
          <w:rFonts w:ascii="Arial" w:hAnsi="Arial" w:cs="Arial"/>
          <w:color w:val="000000" w:themeColor="text1"/>
          <w:sz w:val="24"/>
          <w:szCs w:val="24"/>
          <w:lang w:val="az-Latn-AZ"/>
        </w:rPr>
        <w:t>ir</w:t>
      </w:r>
      <w:r w:rsidR="004D59D2" w:rsidRPr="00E978E8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BE69B4" w:rsidRPr="00E978E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E978E8" w:rsidRPr="00A9586E">
        <w:rPr>
          <w:rFonts w:ascii="Arial" w:hAnsi="Arial" w:cs="Arial"/>
          <w:sz w:val="24"/>
          <w:szCs w:val="24"/>
          <w:lang w:val="az-Latn-AZ"/>
        </w:rPr>
        <w:t>(Şə</w:t>
      </w:r>
      <w:r w:rsidR="00D73A42">
        <w:rPr>
          <w:rFonts w:ascii="Arial" w:hAnsi="Arial" w:cs="Arial"/>
          <w:sz w:val="24"/>
          <w:szCs w:val="24"/>
          <w:lang w:val="az-Latn-AZ"/>
        </w:rPr>
        <w:t>kil 5</w:t>
      </w:r>
      <w:r w:rsidR="00E978E8" w:rsidRPr="00A9586E">
        <w:rPr>
          <w:rFonts w:ascii="Arial" w:hAnsi="Arial" w:cs="Arial"/>
          <w:sz w:val="24"/>
          <w:szCs w:val="24"/>
          <w:lang w:val="az-Latn-AZ"/>
        </w:rPr>
        <w:t>)</w:t>
      </w:r>
    </w:p>
    <w:p w:rsidR="008B6E25" w:rsidRPr="00E96E18" w:rsidRDefault="00E96E18" w:rsidP="00E96E1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E96E18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202565</wp:posOffset>
            </wp:positionV>
            <wp:extent cx="6134735" cy="1189355"/>
            <wp:effectExtent l="19050" t="19050" r="18415" b="10795"/>
            <wp:wrapThrough wrapText="bothSides">
              <wp:wrapPolygon edited="0">
                <wp:start x="-67" y="-346"/>
                <wp:lineTo x="-67" y="21450"/>
                <wp:lineTo x="21598" y="21450"/>
                <wp:lineTo x="21598" y="-346"/>
                <wp:lineTo x="-67" y="-346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1189355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E978E8" w:rsidRPr="00A9586E" w:rsidRDefault="00E978E8" w:rsidP="00E978E8">
      <w:pPr>
        <w:pStyle w:val="ListParagraph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</w:t>
      </w:r>
      <w:r w:rsidR="00D73A42">
        <w:rPr>
          <w:rFonts w:ascii="Arial" w:hAnsi="Arial" w:cs="Arial"/>
          <w:bCs/>
          <w:i/>
          <w:sz w:val="24"/>
          <w:szCs w:val="24"/>
          <w:lang w:val="az-Latn-AZ"/>
        </w:rPr>
        <w:t>kil 5</w:t>
      </w:r>
    </w:p>
    <w:p w:rsidR="00E978E8" w:rsidRDefault="00E978E8" w:rsidP="00E96E1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755ED3" w:rsidRPr="00E96E18" w:rsidRDefault="00BE69B4" w:rsidP="0000107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 qeydiyyata alındıqdan sonra </w:t>
      </w:r>
      <w:r w:rsidR="00755ED3"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“Sudan istifadə qaydaları”na </w:t>
      </w:r>
      <w:r w:rsidRPr="00E96E18">
        <w:rPr>
          <w:rFonts w:ascii="Arial" w:hAnsi="Arial" w:cs="Arial"/>
          <w:color w:val="000000" w:themeColor="text1"/>
          <w:sz w:val="24"/>
          <w:szCs w:val="24"/>
          <w:lang w:val="az-Latn-AZ"/>
        </w:rPr>
        <w:t>əsasən 15 iş günü  ərzində su sayğaclarının təmiri və yaxud nasaz sayğacların dəyişdirilməsi ilə bağlı müraciətə uyğun abonentlərin ünvanında sukanal idarəsinin nümayəndəsi tərəfindən sayğaca baxış keçirilərək zəruri tədbirlər görülür.</w:t>
      </w:r>
    </w:p>
    <w:p w:rsidR="00BE69B4" w:rsidRPr="00E96E18" w:rsidRDefault="00BE69B4" w:rsidP="00E96E18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406727" w:rsidRPr="00001079" w:rsidRDefault="00406727" w:rsidP="00001079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sectPr w:rsidR="00406727" w:rsidRPr="00001079" w:rsidSect="00E978E8">
      <w:pgSz w:w="11906" w:h="16838"/>
      <w:pgMar w:top="1134" w:right="510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B5A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5649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607E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53A2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95623"/>
    <w:multiLevelType w:val="hybridMultilevel"/>
    <w:tmpl w:val="2C483042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AB7D3E"/>
    <w:multiLevelType w:val="hybridMultilevel"/>
    <w:tmpl w:val="1F1CECC2"/>
    <w:lvl w:ilvl="0" w:tplc="7696F9AE">
      <w:start w:val="5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69A201F"/>
    <w:multiLevelType w:val="hybridMultilevel"/>
    <w:tmpl w:val="92AAEF88"/>
    <w:lvl w:ilvl="0" w:tplc="A4C23A7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C126EE"/>
    <w:multiLevelType w:val="hybridMultilevel"/>
    <w:tmpl w:val="8FB0C790"/>
    <w:lvl w:ilvl="0" w:tplc="9AD68AF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A2162"/>
    <w:multiLevelType w:val="hybridMultilevel"/>
    <w:tmpl w:val="ACA8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66D04"/>
    <w:multiLevelType w:val="hybridMultilevel"/>
    <w:tmpl w:val="23724992"/>
    <w:lvl w:ilvl="0" w:tplc="7696F9A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5D78A3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3C9B"/>
    <w:rsid w:val="00001079"/>
    <w:rsid w:val="00045DCC"/>
    <w:rsid w:val="000506E3"/>
    <w:rsid w:val="000535C7"/>
    <w:rsid w:val="00073DEE"/>
    <w:rsid w:val="000947D5"/>
    <w:rsid w:val="0010331E"/>
    <w:rsid w:val="001210BC"/>
    <w:rsid w:val="001213C2"/>
    <w:rsid w:val="001233C0"/>
    <w:rsid w:val="0014332D"/>
    <w:rsid w:val="00154159"/>
    <w:rsid w:val="00155AED"/>
    <w:rsid w:val="00176F12"/>
    <w:rsid w:val="001914EE"/>
    <w:rsid w:val="001B4F59"/>
    <w:rsid w:val="001E68BF"/>
    <w:rsid w:val="0021133B"/>
    <w:rsid w:val="00217344"/>
    <w:rsid w:val="0023784A"/>
    <w:rsid w:val="002913FE"/>
    <w:rsid w:val="00294D8E"/>
    <w:rsid w:val="002A5167"/>
    <w:rsid w:val="002B08CF"/>
    <w:rsid w:val="002B0C74"/>
    <w:rsid w:val="002B1DAB"/>
    <w:rsid w:val="002B535B"/>
    <w:rsid w:val="002C4CB0"/>
    <w:rsid w:val="002D19CF"/>
    <w:rsid w:val="002D5F8E"/>
    <w:rsid w:val="00314706"/>
    <w:rsid w:val="0033799F"/>
    <w:rsid w:val="0039737D"/>
    <w:rsid w:val="003C3001"/>
    <w:rsid w:val="003D2DA7"/>
    <w:rsid w:val="003F6588"/>
    <w:rsid w:val="00406727"/>
    <w:rsid w:val="00410B00"/>
    <w:rsid w:val="00442927"/>
    <w:rsid w:val="00472744"/>
    <w:rsid w:val="0049562A"/>
    <w:rsid w:val="00496416"/>
    <w:rsid w:val="00496D2E"/>
    <w:rsid w:val="004B631F"/>
    <w:rsid w:val="004D59D2"/>
    <w:rsid w:val="00513632"/>
    <w:rsid w:val="00532CC3"/>
    <w:rsid w:val="00572BC7"/>
    <w:rsid w:val="00591D88"/>
    <w:rsid w:val="005F0BE9"/>
    <w:rsid w:val="00604144"/>
    <w:rsid w:val="00606464"/>
    <w:rsid w:val="0061263A"/>
    <w:rsid w:val="00613531"/>
    <w:rsid w:val="0061634A"/>
    <w:rsid w:val="0064178B"/>
    <w:rsid w:val="00642C73"/>
    <w:rsid w:val="00645F66"/>
    <w:rsid w:val="00663876"/>
    <w:rsid w:val="00667C84"/>
    <w:rsid w:val="006703BF"/>
    <w:rsid w:val="00691700"/>
    <w:rsid w:val="006958A4"/>
    <w:rsid w:val="006A389F"/>
    <w:rsid w:val="006C311E"/>
    <w:rsid w:val="006E56A9"/>
    <w:rsid w:val="007405F2"/>
    <w:rsid w:val="00755ED3"/>
    <w:rsid w:val="00762660"/>
    <w:rsid w:val="007641F7"/>
    <w:rsid w:val="00773712"/>
    <w:rsid w:val="0079623B"/>
    <w:rsid w:val="007A0D03"/>
    <w:rsid w:val="007E0DC4"/>
    <w:rsid w:val="00802032"/>
    <w:rsid w:val="00802C4F"/>
    <w:rsid w:val="00816E6E"/>
    <w:rsid w:val="00872755"/>
    <w:rsid w:val="0087495E"/>
    <w:rsid w:val="008B1E56"/>
    <w:rsid w:val="008B6E25"/>
    <w:rsid w:val="008D7A97"/>
    <w:rsid w:val="008E408F"/>
    <w:rsid w:val="00905A5B"/>
    <w:rsid w:val="00906582"/>
    <w:rsid w:val="0094013E"/>
    <w:rsid w:val="0095509F"/>
    <w:rsid w:val="00962586"/>
    <w:rsid w:val="009834DE"/>
    <w:rsid w:val="009B6526"/>
    <w:rsid w:val="009E328C"/>
    <w:rsid w:val="009F5C30"/>
    <w:rsid w:val="00A50ACA"/>
    <w:rsid w:val="00A56A4C"/>
    <w:rsid w:val="00A62657"/>
    <w:rsid w:val="00B8582C"/>
    <w:rsid w:val="00BC453F"/>
    <w:rsid w:val="00BE69B4"/>
    <w:rsid w:val="00C63D36"/>
    <w:rsid w:val="00C80262"/>
    <w:rsid w:val="00C812F9"/>
    <w:rsid w:val="00C923BB"/>
    <w:rsid w:val="00CF29A7"/>
    <w:rsid w:val="00CF5A99"/>
    <w:rsid w:val="00D21EA4"/>
    <w:rsid w:val="00D24973"/>
    <w:rsid w:val="00D43F9B"/>
    <w:rsid w:val="00D70B79"/>
    <w:rsid w:val="00D73A42"/>
    <w:rsid w:val="00DA4B4D"/>
    <w:rsid w:val="00DB5AE0"/>
    <w:rsid w:val="00DD4253"/>
    <w:rsid w:val="00E25639"/>
    <w:rsid w:val="00E437C9"/>
    <w:rsid w:val="00E96E18"/>
    <w:rsid w:val="00E978E8"/>
    <w:rsid w:val="00EB36E7"/>
    <w:rsid w:val="00ED3C9B"/>
    <w:rsid w:val="00EE748E"/>
    <w:rsid w:val="00F15FCC"/>
    <w:rsid w:val="00F178F9"/>
    <w:rsid w:val="00F23895"/>
    <w:rsid w:val="00F264C6"/>
    <w:rsid w:val="00F5573B"/>
    <w:rsid w:val="00F5597A"/>
    <w:rsid w:val="00F669F8"/>
    <w:rsid w:val="00FA3D56"/>
    <w:rsid w:val="00FF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9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C9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6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31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1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TableNormal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8E408F"/>
    <w:pPr>
      <w:spacing w:after="0"/>
    </w:pPr>
    <w:rPr>
      <w:rFonts w:ascii="Calibri" w:eastAsia="MS Mincho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E408F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178B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9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63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63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63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63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631F"/>
    <w:rPr>
      <w:b/>
      <w:bCs/>
      <w:sz w:val="20"/>
      <w:szCs w:val="20"/>
    </w:rPr>
  </w:style>
  <w:style w:type="table" w:styleId="ab">
    <w:name w:val="Table Grid"/>
    <w:basedOn w:val="a1"/>
    <w:uiPriority w:val="59"/>
    <w:rsid w:val="00F1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d">
    <w:name w:val="No Spacing"/>
    <w:link w:val="ae"/>
    <w:uiPriority w:val="1"/>
    <w:qFormat/>
    <w:rsid w:val="008E408F"/>
    <w:pPr>
      <w:spacing w:after="0"/>
    </w:pPr>
    <w:rPr>
      <w:rFonts w:ascii="Calibri" w:eastAsia="MS Mincho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8E408F"/>
    <w:rPr>
      <w:rFonts w:ascii="Calibri" w:eastAsia="MS Mincho" w:hAnsi="Calibri" w:cs="Times New Roman"/>
    </w:rPr>
  </w:style>
  <w:style w:type="character" w:styleId="af">
    <w:name w:val="Hyperlink"/>
    <w:basedOn w:val="a0"/>
    <w:uiPriority w:val="99"/>
    <w:unhideWhenUsed/>
    <w:rsid w:val="0064178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B090-D28A-4BD0-8098-29AEF535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Azersu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Konul Panahova</dc:creator>
  <cp:lastModifiedBy>natavan.agazade</cp:lastModifiedBy>
  <cp:revision>2</cp:revision>
  <cp:lastPrinted>2016-05-05T06:03:00Z</cp:lastPrinted>
  <dcterms:created xsi:type="dcterms:W3CDTF">2016-10-18T05:08:00Z</dcterms:created>
  <dcterms:modified xsi:type="dcterms:W3CDTF">2016-10-18T05:08:00Z</dcterms:modified>
</cp:coreProperties>
</file>