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D2" w:rsidRPr="00F47137" w:rsidRDefault="005B26D2" w:rsidP="005B26D2">
      <w:pPr>
        <w:spacing w:after="0" w:line="240" w:lineRule="auto"/>
        <w:jc w:val="center"/>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AZƏRBAYCAN RESPUBLİKASININ ƏDLİYYƏ NAZİRLİYİ</w:t>
      </w:r>
    </w:p>
    <w:p w:rsidR="005B26D2" w:rsidRPr="00F47137" w:rsidRDefault="005B26D2" w:rsidP="005B26D2">
      <w:pPr>
        <w:spacing w:after="0" w:line="240" w:lineRule="auto"/>
        <w:jc w:val="center"/>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 </w:t>
      </w:r>
    </w:p>
    <w:p w:rsidR="005B26D2" w:rsidRPr="00F47137" w:rsidRDefault="005B26D2" w:rsidP="005B26D2">
      <w:pPr>
        <w:spacing w:after="0" w:line="240" w:lineRule="auto"/>
        <w:jc w:val="center"/>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KOLLEGİYA QƏRARI</w:t>
      </w:r>
    </w:p>
    <w:p w:rsidR="005B26D2" w:rsidRPr="00F47137" w:rsidRDefault="005B26D2" w:rsidP="005B26D2">
      <w:pPr>
        <w:spacing w:after="0" w:line="240" w:lineRule="auto"/>
        <w:jc w:val="center"/>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 </w:t>
      </w:r>
    </w:p>
    <w:p w:rsidR="005B26D2" w:rsidRPr="00F47137" w:rsidRDefault="005B26D2" w:rsidP="005B26D2">
      <w:pPr>
        <w:spacing w:after="0" w:line="240" w:lineRule="auto"/>
        <w:jc w:val="center"/>
        <w:rPr>
          <w:rFonts w:ascii="Arial" w:eastAsia="Times New Roman" w:hAnsi="Arial" w:cs="Arial"/>
          <w:color w:val="000000"/>
          <w:sz w:val="24"/>
          <w:szCs w:val="24"/>
        </w:rPr>
      </w:pPr>
    </w:p>
    <w:p w:rsidR="005B26D2" w:rsidRDefault="005B26D2" w:rsidP="005B26D2">
      <w:pPr>
        <w:spacing w:after="0" w:line="288" w:lineRule="atLeast"/>
        <w:jc w:val="center"/>
        <w:rPr>
          <w:rFonts w:ascii="Arial" w:eastAsia="Times New Roman" w:hAnsi="Arial" w:cs="Arial"/>
          <w:b/>
          <w:bCs/>
          <w:color w:val="000000"/>
          <w:sz w:val="24"/>
          <w:szCs w:val="24"/>
          <w:lang w:val="az-Latn-AZ"/>
        </w:rPr>
      </w:pPr>
      <w:r>
        <w:rPr>
          <w:rFonts w:ascii="Arial" w:eastAsia="Times New Roman" w:hAnsi="Arial" w:cs="Arial"/>
          <w:b/>
          <w:bCs/>
          <w:color w:val="000000"/>
          <w:sz w:val="24"/>
          <w:szCs w:val="24"/>
          <w:lang w:val="az-Latn-AZ"/>
        </w:rPr>
        <w:t>29 noyabr  2012-ci</w:t>
      </w:r>
      <w:r w:rsidRPr="00F47137">
        <w:rPr>
          <w:rFonts w:ascii="Arial" w:eastAsia="Times New Roman" w:hAnsi="Arial" w:cs="Arial"/>
          <w:b/>
          <w:bCs/>
          <w:color w:val="000000"/>
          <w:sz w:val="24"/>
          <w:szCs w:val="24"/>
          <w:lang w:val="az-Latn-AZ"/>
        </w:rPr>
        <w:t> il</w:t>
      </w:r>
    </w:p>
    <w:p w:rsidR="005B26D2" w:rsidRPr="00F47137" w:rsidRDefault="005B26D2" w:rsidP="005B26D2">
      <w:pPr>
        <w:spacing w:after="0" w:line="288" w:lineRule="atLeast"/>
        <w:jc w:val="center"/>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 №30-N</w:t>
      </w:r>
    </w:p>
    <w:p w:rsidR="005B26D2" w:rsidRPr="00F47137" w:rsidRDefault="005B26D2" w:rsidP="005B26D2">
      <w:pPr>
        <w:spacing w:after="0" w:line="240" w:lineRule="auto"/>
        <w:ind w:left="5400"/>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left="5400"/>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jc w:val="center"/>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“Ədliyyə orqanları və notariusların qəbuluna onlayn yazılış</w:t>
      </w:r>
    </w:p>
    <w:p w:rsidR="005B26D2" w:rsidRPr="00F47137" w:rsidRDefault="005B26D2" w:rsidP="005B26D2">
      <w:pPr>
        <w:spacing w:after="0" w:line="288" w:lineRule="atLeast"/>
        <w:ind w:firstLine="720"/>
        <w:jc w:val="center"/>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üzrə inzibati reqlament”in təsdiq edilməsi barədə</w:t>
      </w:r>
    </w:p>
    <w:p w:rsidR="005B26D2" w:rsidRPr="00F47137" w:rsidRDefault="005B26D2" w:rsidP="005B26D2">
      <w:pPr>
        <w:spacing w:after="0" w:line="288" w:lineRule="atLeast"/>
        <w:ind w:firstLine="720"/>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88" w:lineRule="atLeast"/>
        <w:ind w:firstLine="720"/>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“Dövlət orqanlarının elektron xidmətlər göstərməsinin təşkili sahəsində bəzi tədbirlər haqqında” Azərbaycan Respublikası Prezidentinin 2011-ci il 23 may tarixli 429 nömrəli Fərmanında dəyişiklik edilməsi barədə” Azərbaycan Respublikası Prezidentinin 2012-ci il 6 iyul tarixli 676 nömrəli Fərmanının icrası məqsədi ilə “Azərbaycan Respublikasının Ədliyyə Nazirliyi haqqında Əsasnamə”nin 19-cu bəndinə əsasən Kollegiya</w:t>
      </w:r>
    </w:p>
    <w:p w:rsidR="005B26D2" w:rsidRPr="00F47137" w:rsidRDefault="005B26D2" w:rsidP="005B26D2">
      <w:pPr>
        <w:spacing w:after="0" w:line="288" w:lineRule="atLeast"/>
        <w:jc w:val="center"/>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 </w:t>
      </w:r>
    </w:p>
    <w:p w:rsidR="005B26D2" w:rsidRPr="00F47137" w:rsidRDefault="005B26D2" w:rsidP="005B26D2">
      <w:pPr>
        <w:spacing w:after="0" w:line="288" w:lineRule="atLeast"/>
        <w:jc w:val="center"/>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QƏRARA ALIR:</w:t>
      </w:r>
    </w:p>
    <w:p w:rsidR="005B26D2" w:rsidRPr="00F47137" w:rsidRDefault="005B26D2" w:rsidP="005B26D2">
      <w:pPr>
        <w:spacing w:after="0" w:line="288" w:lineRule="atLeast"/>
        <w:ind w:firstLine="720"/>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1. “Ədliyyə orqanları və notariusların qəbuluna onlayn yazılış üzrə inzibati reqlament” təsdiq edilsin (əlavə olunur).</w:t>
      </w:r>
    </w:p>
    <w:p w:rsidR="005B26D2" w:rsidRPr="00F47137" w:rsidRDefault="005B26D2" w:rsidP="005B26D2">
      <w:pPr>
        <w:spacing w:after="0" w:line="288" w:lineRule="atLeast"/>
        <w:ind w:firstLine="720"/>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88" w:lineRule="atLeast"/>
        <w:ind w:firstLine="720"/>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2. Bu Qərarın Hüquqi Aktların Dövlət Reyestrinə daxil edilməsi təmin olunsun (A.Əliyev).</w:t>
      </w:r>
    </w:p>
    <w:p w:rsidR="005B26D2" w:rsidRPr="00F47137" w:rsidRDefault="005B26D2" w:rsidP="005B26D2">
      <w:pPr>
        <w:spacing w:after="0" w:line="288" w:lineRule="atLeast"/>
        <w:ind w:left="360"/>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Default="005B26D2" w:rsidP="005B26D2">
      <w:pPr>
        <w:spacing w:after="0" w:line="288" w:lineRule="atLeast"/>
        <w:ind w:firstLine="720"/>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3. Qərar aidiyyəti ədliyyə orqanlarına göndərilsin.</w:t>
      </w:r>
    </w:p>
    <w:p w:rsidR="005B26D2" w:rsidRDefault="005B26D2" w:rsidP="005B26D2">
      <w:pPr>
        <w:spacing w:after="0" w:line="288" w:lineRule="atLeast"/>
        <w:ind w:firstLine="720"/>
        <w:rPr>
          <w:rFonts w:ascii="Arial" w:eastAsia="Times New Roman" w:hAnsi="Arial" w:cs="Arial"/>
          <w:color w:val="000000"/>
          <w:sz w:val="24"/>
          <w:szCs w:val="24"/>
          <w:lang w:val="az-Latn-AZ"/>
        </w:rPr>
      </w:pPr>
    </w:p>
    <w:p w:rsidR="005B26D2" w:rsidRDefault="005B26D2" w:rsidP="005B26D2">
      <w:pPr>
        <w:spacing w:after="0" w:line="288" w:lineRule="atLeast"/>
        <w:ind w:firstLine="720"/>
        <w:rPr>
          <w:rFonts w:ascii="Arial" w:eastAsia="Times New Roman" w:hAnsi="Arial" w:cs="Arial"/>
          <w:color w:val="000000"/>
          <w:sz w:val="24"/>
          <w:szCs w:val="24"/>
          <w:lang w:val="az-Latn-AZ"/>
        </w:rPr>
      </w:pPr>
    </w:p>
    <w:p w:rsidR="005B26D2" w:rsidRDefault="005B26D2" w:rsidP="005B26D2">
      <w:pPr>
        <w:spacing w:after="0" w:line="288" w:lineRule="atLeast"/>
        <w:ind w:firstLine="720"/>
        <w:rPr>
          <w:rFonts w:ascii="Arial" w:eastAsia="Times New Roman" w:hAnsi="Arial" w:cs="Arial"/>
          <w:color w:val="000000"/>
          <w:sz w:val="24"/>
          <w:szCs w:val="24"/>
          <w:lang w:val="az-Latn-AZ"/>
        </w:rPr>
      </w:pPr>
    </w:p>
    <w:p w:rsidR="005B26D2" w:rsidRDefault="005B26D2" w:rsidP="005B26D2">
      <w:pPr>
        <w:spacing w:after="0" w:line="288" w:lineRule="atLeast"/>
        <w:ind w:firstLine="720"/>
        <w:rPr>
          <w:rFonts w:ascii="Arial" w:eastAsia="Times New Roman" w:hAnsi="Arial" w:cs="Arial"/>
          <w:color w:val="000000"/>
          <w:sz w:val="24"/>
          <w:szCs w:val="24"/>
          <w:lang w:val="az-Latn-AZ"/>
        </w:rPr>
      </w:pPr>
    </w:p>
    <w:p w:rsidR="005B26D2" w:rsidRDefault="005B26D2" w:rsidP="005B26D2">
      <w:pPr>
        <w:spacing w:after="0" w:line="288" w:lineRule="atLeast"/>
        <w:ind w:firstLine="720"/>
        <w:rPr>
          <w:rFonts w:ascii="Arial" w:eastAsia="Times New Roman" w:hAnsi="Arial" w:cs="Arial"/>
          <w:color w:val="000000"/>
          <w:sz w:val="24"/>
          <w:szCs w:val="24"/>
          <w:lang w:val="az-Latn-AZ"/>
        </w:rPr>
      </w:pPr>
    </w:p>
    <w:p w:rsidR="005B26D2" w:rsidRDefault="005B26D2" w:rsidP="005B26D2">
      <w:pPr>
        <w:spacing w:after="0" w:line="288" w:lineRule="atLeast"/>
        <w:ind w:firstLine="720"/>
        <w:rPr>
          <w:rFonts w:ascii="Arial" w:eastAsia="Times New Roman" w:hAnsi="Arial" w:cs="Arial"/>
          <w:color w:val="000000"/>
          <w:sz w:val="24"/>
          <w:szCs w:val="24"/>
          <w:lang w:val="az-Latn-AZ"/>
        </w:rPr>
      </w:pPr>
    </w:p>
    <w:p w:rsidR="005B26D2" w:rsidRDefault="005B26D2" w:rsidP="005B26D2">
      <w:pPr>
        <w:spacing w:after="0" w:line="288" w:lineRule="atLeast"/>
        <w:ind w:firstLine="720"/>
        <w:rPr>
          <w:rFonts w:ascii="Arial" w:eastAsia="Times New Roman" w:hAnsi="Arial" w:cs="Arial"/>
          <w:color w:val="000000"/>
          <w:sz w:val="24"/>
          <w:szCs w:val="24"/>
          <w:lang w:val="az-Latn-AZ"/>
        </w:rPr>
      </w:pPr>
    </w:p>
    <w:p w:rsidR="005B26D2" w:rsidRDefault="005B26D2" w:rsidP="005B26D2">
      <w:pPr>
        <w:spacing w:after="0" w:line="288" w:lineRule="atLeast"/>
        <w:ind w:firstLine="720"/>
        <w:rPr>
          <w:rFonts w:ascii="Arial" w:eastAsia="Times New Roman" w:hAnsi="Arial" w:cs="Arial"/>
          <w:color w:val="000000"/>
          <w:sz w:val="24"/>
          <w:szCs w:val="24"/>
          <w:lang w:val="az-Latn-AZ"/>
        </w:rPr>
      </w:pPr>
    </w:p>
    <w:p w:rsidR="005B26D2" w:rsidRDefault="005B26D2" w:rsidP="005B26D2">
      <w:pPr>
        <w:spacing w:after="0" w:line="288" w:lineRule="atLeast"/>
        <w:ind w:firstLine="720"/>
        <w:rPr>
          <w:rFonts w:ascii="Arial" w:eastAsia="Times New Roman" w:hAnsi="Arial" w:cs="Arial"/>
          <w:color w:val="000000"/>
          <w:sz w:val="24"/>
          <w:szCs w:val="24"/>
          <w:lang w:val="az-Latn-AZ"/>
        </w:rPr>
      </w:pPr>
    </w:p>
    <w:p w:rsidR="005B26D2" w:rsidRDefault="005B26D2" w:rsidP="005B26D2">
      <w:pPr>
        <w:spacing w:after="0" w:line="288" w:lineRule="atLeast"/>
        <w:ind w:firstLine="720"/>
        <w:rPr>
          <w:rFonts w:ascii="Arial" w:eastAsia="Times New Roman" w:hAnsi="Arial" w:cs="Arial"/>
          <w:color w:val="000000"/>
          <w:sz w:val="24"/>
          <w:szCs w:val="24"/>
          <w:lang w:val="az-Latn-AZ"/>
        </w:rPr>
      </w:pPr>
    </w:p>
    <w:p w:rsidR="005B26D2" w:rsidRDefault="005B26D2" w:rsidP="005B26D2">
      <w:pPr>
        <w:spacing w:after="0" w:line="288" w:lineRule="atLeast"/>
        <w:ind w:firstLine="720"/>
        <w:rPr>
          <w:rFonts w:ascii="Arial" w:eastAsia="Times New Roman" w:hAnsi="Arial" w:cs="Arial"/>
          <w:color w:val="000000"/>
          <w:sz w:val="24"/>
          <w:szCs w:val="24"/>
          <w:lang w:val="az-Latn-AZ"/>
        </w:rPr>
      </w:pPr>
    </w:p>
    <w:p w:rsidR="005B26D2" w:rsidRDefault="005B26D2" w:rsidP="005B26D2">
      <w:pPr>
        <w:spacing w:after="0" w:line="288" w:lineRule="atLeast"/>
        <w:ind w:firstLine="720"/>
        <w:rPr>
          <w:rFonts w:ascii="Arial" w:eastAsia="Times New Roman" w:hAnsi="Arial" w:cs="Arial"/>
          <w:color w:val="000000"/>
          <w:sz w:val="24"/>
          <w:szCs w:val="24"/>
          <w:lang w:val="az-Latn-AZ"/>
        </w:rPr>
      </w:pPr>
    </w:p>
    <w:p w:rsidR="005B26D2" w:rsidRDefault="005B26D2" w:rsidP="005B26D2">
      <w:pPr>
        <w:spacing w:after="0" w:line="288" w:lineRule="atLeast"/>
        <w:ind w:firstLine="720"/>
        <w:rPr>
          <w:rFonts w:ascii="Arial" w:eastAsia="Times New Roman" w:hAnsi="Arial" w:cs="Arial"/>
          <w:color w:val="000000"/>
          <w:sz w:val="24"/>
          <w:szCs w:val="24"/>
          <w:lang w:val="az-Latn-AZ"/>
        </w:rPr>
      </w:pPr>
    </w:p>
    <w:p w:rsidR="005B26D2" w:rsidRDefault="005B26D2" w:rsidP="005B26D2">
      <w:pPr>
        <w:spacing w:after="0" w:line="288" w:lineRule="atLeast"/>
        <w:ind w:firstLine="720"/>
        <w:rPr>
          <w:rFonts w:ascii="Arial" w:eastAsia="Times New Roman" w:hAnsi="Arial" w:cs="Arial"/>
          <w:color w:val="000000"/>
          <w:sz w:val="24"/>
          <w:szCs w:val="24"/>
          <w:lang w:val="az-Latn-AZ"/>
        </w:rPr>
      </w:pPr>
    </w:p>
    <w:p w:rsidR="005B26D2" w:rsidRPr="00F47137" w:rsidRDefault="005B26D2" w:rsidP="005B26D2">
      <w:pPr>
        <w:spacing w:after="0" w:line="288" w:lineRule="atLeast"/>
        <w:ind w:firstLine="720"/>
        <w:rPr>
          <w:rFonts w:ascii="Arial" w:eastAsia="Times New Roman" w:hAnsi="Arial" w:cs="Arial"/>
          <w:color w:val="000000"/>
          <w:sz w:val="24"/>
          <w:szCs w:val="24"/>
        </w:rPr>
      </w:pPr>
    </w:p>
    <w:p w:rsidR="005B26D2" w:rsidRPr="00F47137" w:rsidRDefault="005B26D2" w:rsidP="005B26D2">
      <w:pPr>
        <w:spacing w:after="0" w:line="288" w:lineRule="atLeast"/>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88" w:lineRule="atLeast"/>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88" w:lineRule="atLeast"/>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893910" w:rsidRDefault="005B26D2" w:rsidP="005B26D2">
      <w:pPr>
        <w:spacing w:after="0" w:line="288" w:lineRule="atLeast"/>
        <w:ind w:left="538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lastRenderedPageBreak/>
        <w:t> </w:t>
      </w:r>
      <w:r w:rsidRPr="00F47137">
        <w:rPr>
          <w:rFonts w:ascii="Arial" w:eastAsia="Times New Roman" w:hAnsi="Arial" w:cs="Arial"/>
          <w:i/>
          <w:iCs/>
          <w:color w:val="000000"/>
          <w:sz w:val="24"/>
          <w:szCs w:val="24"/>
          <w:lang w:val="az-Latn-AZ"/>
        </w:rPr>
        <w:t>Azərbaycan Respublikasının Ədliyyə Nazirliyi Kollegiyasının 2012-ci il 29 noyabr tarixli 30-N nömrəli Qərarı ilə təsdiq edilmişdir</w:t>
      </w:r>
    </w:p>
    <w:p w:rsidR="005B26D2" w:rsidRPr="00893910" w:rsidRDefault="005B26D2" w:rsidP="005B26D2">
      <w:pPr>
        <w:spacing w:after="0" w:line="240" w:lineRule="auto"/>
        <w:ind w:left="5400"/>
        <w:jc w:val="center"/>
        <w:rPr>
          <w:rFonts w:ascii="Arial" w:eastAsia="Times New Roman" w:hAnsi="Arial" w:cs="Arial"/>
          <w:color w:val="000000"/>
          <w:sz w:val="24"/>
          <w:szCs w:val="24"/>
          <w:lang w:val="az-Latn-AZ"/>
        </w:rPr>
      </w:pPr>
      <w:r w:rsidRPr="00F47137">
        <w:rPr>
          <w:rFonts w:ascii="Arial" w:eastAsia="Times New Roman" w:hAnsi="Arial" w:cs="Arial"/>
          <w:i/>
          <w:iCs/>
          <w:color w:val="000000"/>
          <w:sz w:val="24"/>
          <w:szCs w:val="24"/>
          <w:lang w:val="az-Latn-AZ"/>
        </w:rPr>
        <w:t> </w:t>
      </w:r>
    </w:p>
    <w:p w:rsidR="005B26D2" w:rsidRPr="00893910" w:rsidRDefault="005B26D2" w:rsidP="005B26D2">
      <w:pPr>
        <w:spacing w:after="0" w:line="240" w:lineRule="auto"/>
        <w:jc w:val="center"/>
        <w:rPr>
          <w:rFonts w:ascii="Arial" w:eastAsia="Times New Roman" w:hAnsi="Arial" w:cs="Arial"/>
          <w:color w:val="000000"/>
          <w:sz w:val="24"/>
          <w:szCs w:val="24"/>
          <w:lang w:val="az-Latn-AZ"/>
        </w:rPr>
      </w:pPr>
      <w:r w:rsidRPr="00F47137">
        <w:rPr>
          <w:rFonts w:ascii="Arial" w:eastAsia="Times New Roman" w:hAnsi="Arial" w:cs="Arial"/>
          <w:i/>
          <w:iCs/>
          <w:color w:val="000000"/>
          <w:sz w:val="24"/>
          <w:szCs w:val="24"/>
          <w:lang w:val="az-Latn-AZ"/>
        </w:rPr>
        <w:t> </w:t>
      </w:r>
    </w:p>
    <w:p w:rsidR="005B26D2" w:rsidRPr="00893910" w:rsidRDefault="005B26D2" w:rsidP="005B26D2">
      <w:pPr>
        <w:spacing w:after="0" w:line="240" w:lineRule="auto"/>
        <w:jc w:val="center"/>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Ədliyyə orqanları və notariusların qəbuluna onlayn yazılış</w:t>
      </w:r>
    </w:p>
    <w:p w:rsidR="005B26D2" w:rsidRPr="00F47137" w:rsidRDefault="005B26D2" w:rsidP="005B26D2">
      <w:pPr>
        <w:spacing w:after="0" w:line="240" w:lineRule="auto"/>
        <w:jc w:val="center"/>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üzrə inzibati reqlament</w:t>
      </w:r>
    </w:p>
    <w:p w:rsidR="005B26D2" w:rsidRPr="00F47137" w:rsidRDefault="005B26D2" w:rsidP="005B26D2">
      <w:pPr>
        <w:spacing w:after="0" w:line="240" w:lineRule="auto"/>
        <w:jc w:val="center"/>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 </w:t>
      </w:r>
    </w:p>
    <w:p w:rsidR="005B26D2" w:rsidRPr="00F47137" w:rsidRDefault="005B26D2" w:rsidP="005B26D2">
      <w:pPr>
        <w:spacing w:after="0" w:line="240" w:lineRule="auto"/>
        <w:jc w:val="center"/>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1. Ümumi müddəalar</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1.1.  Elektron xidmətin adı:</w:t>
      </w:r>
      <w:r w:rsidRPr="00F47137">
        <w:rPr>
          <w:rFonts w:ascii="Arial" w:eastAsia="Times New Roman" w:hAnsi="Arial" w:cs="Arial"/>
          <w:color w:val="000000"/>
          <w:sz w:val="24"/>
          <w:szCs w:val="24"/>
          <w:lang w:val="az-Latn-AZ"/>
        </w:rPr>
        <w:t> Ədliyyə orqanları və notariusların qəbuluna onlayn yazılış.</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1.2. Elektron xidmətin məzmunu:</w:t>
      </w:r>
      <w:r w:rsidRPr="00F47137">
        <w:rPr>
          <w:rFonts w:ascii="Arial" w:eastAsia="Times New Roman" w:hAnsi="Arial" w:cs="Arial"/>
          <w:color w:val="000000"/>
          <w:sz w:val="24"/>
          <w:szCs w:val="24"/>
          <w:lang w:val="az-Latn-AZ"/>
        </w:rPr>
        <w:t> Ədliyyə orqanlarının və notariusların qəbuluna onlayn qaydada yazılışı əhatə edir.</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i/>
          <w:iCs/>
          <w:color w:val="000000"/>
          <w:sz w:val="24"/>
          <w:szCs w:val="24"/>
          <w:lang w:val="az-Latn-AZ"/>
        </w:rPr>
        <w:t> </w:t>
      </w:r>
    </w:p>
    <w:p w:rsidR="005B26D2" w:rsidRPr="00F47137" w:rsidRDefault="005B26D2" w:rsidP="005B26D2">
      <w:pPr>
        <w:spacing w:after="0" w:line="240" w:lineRule="auto"/>
        <w:ind w:firstLine="567"/>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1.3. Elektron xidmətin göstərilməsinin hüquqi əsası:</w:t>
      </w:r>
    </w:p>
    <w:p w:rsidR="005B26D2" w:rsidRPr="00F47137" w:rsidRDefault="005B26D2" w:rsidP="005B26D2">
      <w:pPr>
        <w:spacing w:after="0" w:line="288" w:lineRule="atLeast"/>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“İnformasiya əldə etmək haqqında” 30 sentyabr 2005-ci il tarixli 1024-IIQ nömrəli Azərbaycan Respublikasının Qanununun 6-cı və 10-cu maddələri;</w:t>
      </w:r>
    </w:p>
    <w:p w:rsidR="005B26D2" w:rsidRPr="00F47137" w:rsidRDefault="005B26D2" w:rsidP="005B26D2">
      <w:pPr>
        <w:spacing w:after="0" w:line="288" w:lineRule="atLeast"/>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“Dövlət rüsumu haqqında” 04 dekabr 2001-ci il tarixli 223-IIQ nömrəli Azərbaycan Respublikasının Qanununun 10.19 - cu maddəsi;</w:t>
      </w:r>
    </w:p>
    <w:p w:rsidR="005B26D2" w:rsidRPr="00F47137" w:rsidRDefault="005B26D2" w:rsidP="005B26D2">
      <w:pPr>
        <w:spacing w:after="0" w:line="288" w:lineRule="atLeast"/>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Azərbaycan Respublikası Prezidentinin 2006-cı il 18 aprel tarixli 391 nömrəli Fərmanı ilə təsdiq edilmiş “Azərbaycan Respublikasının Ədliyyə Nazirliyi haqqında Əsasnamə”nin 9.56-cı bəndi;</w:t>
      </w:r>
    </w:p>
    <w:p w:rsidR="005B26D2" w:rsidRPr="00F47137" w:rsidRDefault="005B26D2" w:rsidP="005B26D2">
      <w:pPr>
        <w:spacing w:after="0" w:line="288" w:lineRule="atLeast"/>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“Dövlət orqanlarının elektron xidmətlər göstərməsinin təşkili sahəsində bəzi tədbirlər haqqında” Azərbaycan Respublikası Prezidentinin 2011-ci il 23 may tarixli 429 nömrəli Fərmanının 2-ci hissəsi;</w:t>
      </w:r>
    </w:p>
    <w:p w:rsidR="005B26D2" w:rsidRPr="00F47137" w:rsidRDefault="005B26D2" w:rsidP="005B26D2">
      <w:pPr>
        <w:spacing w:after="0" w:line="288" w:lineRule="atLeast"/>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Nazirlər Kabinetinin  24 noyabr 2011-ci il tarixli 191 nömrəli Qərarı ilə təsdiq edilmiş "Mərkəzi  icra  hakimiyyəti  orqanları tərəfindən konkret sahələr üzrə elektron xidmətlər göstərilməsi Qaydaları" və “Elektron xidmət növlərinin Siyahısı”nın 3.13-cü bəndi.</w:t>
      </w:r>
    </w:p>
    <w:p w:rsidR="005B26D2" w:rsidRPr="00F47137" w:rsidRDefault="005B26D2" w:rsidP="005B26D2">
      <w:pPr>
        <w:spacing w:after="0" w:line="240" w:lineRule="auto"/>
        <w:ind w:firstLine="567"/>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 </w:t>
      </w:r>
    </w:p>
    <w:p w:rsidR="005B26D2" w:rsidRPr="00F47137" w:rsidRDefault="005B26D2" w:rsidP="005B26D2">
      <w:pPr>
        <w:spacing w:after="0" w:line="240" w:lineRule="auto"/>
        <w:ind w:firstLine="567"/>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1.4. Elektron xidməti göstərən dövlət qurumunun adı: </w:t>
      </w:r>
      <w:r w:rsidRPr="00F47137">
        <w:rPr>
          <w:rFonts w:ascii="Arial" w:eastAsia="Times New Roman" w:hAnsi="Arial" w:cs="Arial"/>
          <w:color w:val="000000"/>
          <w:sz w:val="24"/>
          <w:szCs w:val="24"/>
          <w:lang w:val="az-Latn-AZ"/>
        </w:rPr>
        <w:t>Azərbaycan Respublikasının Ədliyyə Nazirliyi </w:t>
      </w:r>
    </w:p>
    <w:p w:rsidR="005B26D2" w:rsidRPr="00F47137" w:rsidRDefault="005B26D2" w:rsidP="005B26D2">
      <w:pPr>
        <w:spacing w:after="0" w:line="240" w:lineRule="auto"/>
        <w:ind w:firstLine="567"/>
        <w:jc w:val="center"/>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1.5. Elektron xidmətin digər icraçıları:</w:t>
      </w:r>
      <w:r w:rsidRPr="00F47137">
        <w:rPr>
          <w:rFonts w:ascii="Arial" w:eastAsia="Times New Roman" w:hAnsi="Arial" w:cs="Arial"/>
          <w:color w:val="000000"/>
          <w:sz w:val="24"/>
          <w:szCs w:val="24"/>
          <w:lang w:val="az-Latn-AZ"/>
        </w:rPr>
        <w:t>  Yoxdur.</w:t>
      </w:r>
    </w:p>
    <w:p w:rsidR="005B26D2" w:rsidRPr="00F47137" w:rsidRDefault="005B26D2" w:rsidP="005B26D2">
      <w:pPr>
        <w:spacing w:after="0" w:line="240" w:lineRule="auto"/>
        <w:ind w:firstLine="567"/>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1.6. Elektron xidmətin avtomatlaşdırılma səviyyəsi: </w:t>
      </w:r>
      <w:r w:rsidRPr="00F47137">
        <w:rPr>
          <w:rFonts w:ascii="Arial" w:eastAsia="Times New Roman" w:hAnsi="Arial" w:cs="Arial"/>
          <w:color w:val="000000"/>
          <w:sz w:val="24"/>
          <w:szCs w:val="24"/>
          <w:lang w:val="az-Latn-AZ"/>
        </w:rPr>
        <w:t>Elektron xidmət tam avtomatlaşdırılmışdır.</w:t>
      </w:r>
    </w:p>
    <w:p w:rsidR="005B26D2" w:rsidRPr="00F47137" w:rsidRDefault="005B26D2" w:rsidP="005B26D2">
      <w:pPr>
        <w:spacing w:after="0" w:line="240" w:lineRule="auto"/>
        <w:ind w:firstLine="567"/>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1.7. Elektron xidmətin icra müddəti:</w:t>
      </w:r>
      <w:r w:rsidRPr="00F47137">
        <w:rPr>
          <w:rFonts w:ascii="Arial" w:eastAsia="Times New Roman" w:hAnsi="Arial" w:cs="Arial"/>
          <w:color w:val="000000"/>
          <w:sz w:val="24"/>
          <w:szCs w:val="24"/>
          <w:lang w:val="az-Latn-AZ"/>
        </w:rPr>
        <w:t> Xidmətin icra müddəti istifadəçinin tələb olunan məlumatları daxil etməsindən və bunun informasiya sistemində emalı müddətindən asılıdır.</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lastRenderedPageBreak/>
        <w:t>1.8. Elektron xidmətin göstərilməsinin nəticəsi:</w:t>
      </w:r>
      <w:r w:rsidRPr="00F47137">
        <w:rPr>
          <w:rFonts w:ascii="Arial" w:eastAsia="Times New Roman" w:hAnsi="Arial" w:cs="Arial"/>
          <w:color w:val="000000"/>
          <w:sz w:val="24"/>
          <w:szCs w:val="24"/>
          <w:lang w:val="az-Latn-AZ"/>
        </w:rPr>
        <w:t> Elektron xidmətin göstərilməsi zamanı vətəndaşlar ədliyyə orqanlarının və notariusların qəbuluna onlayn qaydada yazıla bilərlər.</w:t>
      </w:r>
    </w:p>
    <w:p w:rsidR="005B26D2" w:rsidRPr="00F47137" w:rsidRDefault="005B26D2" w:rsidP="005B26D2">
      <w:pPr>
        <w:spacing w:after="0" w:line="240" w:lineRule="auto"/>
        <w:ind w:firstLine="567"/>
        <w:jc w:val="center"/>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 </w:t>
      </w:r>
    </w:p>
    <w:p w:rsidR="005B26D2" w:rsidRPr="00F47137" w:rsidRDefault="005B26D2" w:rsidP="005B26D2">
      <w:pPr>
        <w:spacing w:after="0" w:line="240" w:lineRule="auto"/>
        <w:ind w:firstLine="567"/>
        <w:jc w:val="center"/>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2. Elektron xidmətin göstərilməsinin həyata keçirilməsi</w:t>
      </w:r>
    </w:p>
    <w:p w:rsidR="005B26D2" w:rsidRPr="00F47137" w:rsidRDefault="005B26D2" w:rsidP="005B26D2">
      <w:pPr>
        <w:spacing w:after="0" w:line="240" w:lineRule="auto"/>
        <w:ind w:firstLine="567"/>
        <w:jc w:val="center"/>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2.1. Elektron xidmətin növü:</w:t>
      </w:r>
      <w:r w:rsidRPr="00F47137">
        <w:rPr>
          <w:rFonts w:ascii="Arial" w:eastAsia="Times New Roman" w:hAnsi="Arial" w:cs="Arial"/>
          <w:color w:val="000000"/>
          <w:sz w:val="24"/>
          <w:szCs w:val="24"/>
          <w:lang w:val="az-Latn-AZ"/>
        </w:rPr>
        <w:t> interaktiv</w:t>
      </w:r>
    </w:p>
    <w:p w:rsidR="005B26D2" w:rsidRPr="00F47137" w:rsidRDefault="005B26D2" w:rsidP="005B26D2">
      <w:pPr>
        <w:spacing w:after="0" w:line="240" w:lineRule="auto"/>
        <w:ind w:firstLine="567"/>
        <w:jc w:val="center"/>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2.2. Elektron xidmət üzrə ödəniş:</w:t>
      </w:r>
      <w:r w:rsidRPr="00F47137">
        <w:rPr>
          <w:rFonts w:ascii="Arial" w:eastAsia="Times New Roman" w:hAnsi="Arial" w:cs="Arial"/>
          <w:color w:val="000000"/>
          <w:sz w:val="24"/>
          <w:szCs w:val="24"/>
          <w:lang w:val="az-Latn-AZ"/>
        </w:rPr>
        <w:t>  Yalnız </w:t>
      </w:r>
      <w:r w:rsidRPr="00F47137">
        <w:rPr>
          <w:rFonts w:ascii="Arial" w:eastAsia="Times New Roman" w:hAnsi="Arial" w:cs="Arial"/>
          <w:i/>
          <w:iCs/>
          <w:color w:val="000000"/>
          <w:sz w:val="24"/>
          <w:szCs w:val="24"/>
          <w:lang w:val="az-Latn-AZ"/>
        </w:rPr>
        <w:t> </w:t>
      </w:r>
      <w:r w:rsidRPr="00F47137">
        <w:rPr>
          <w:rFonts w:ascii="Arial" w:eastAsia="Times New Roman" w:hAnsi="Arial" w:cs="Arial"/>
          <w:color w:val="000000"/>
          <w:sz w:val="24"/>
          <w:szCs w:val="24"/>
          <w:lang w:val="az-Latn-AZ"/>
        </w:rPr>
        <w:t>“Dövlət rüsumu haqqında” Qanunun 10.19-cu bəndinə əsasən notariat kontorlarına müştərinin verdiyi bildiriş üzrə əvvəlcədən razılaşdırılmış vaxtda qəbulu üçün 3 manat dövlət rüsumu ödənilməlidir. Digər hallarda ödənişsizdir.</w:t>
      </w:r>
    </w:p>
    <w:p w:rsidR="005B26D2" w:rsidRPr="00F47137" w:rsidRDefault="005B26D2" w:rsidP="005B26D2">
      <w:pPr>
        <w:spacing w:after="0" w:line="240" w:lineRule="auto"/>
        <w:ind w:firstLine="567"/>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2.3. Elektron xidmətin istifadəçiləri:</w:t>
      </w:r>
      <w:r w:rsidRPr="00F47137">
        <w:rPr>
          <w:rFonts w:ascii="Arial" w:eastAsia="Times New Roman" w:hAnsi="Arial" w:cs="Arial"/>
          <w:color w:val="000000"/>
          <w:sz w:val="24"/>
          <w:szCs w:val="24"/>
          <w:lang w:val="az-Latn-AZ"/>
        </w:rPr>
        <w:t> fiziki və hüquqi şəxslər.</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2.4. Elektron xidmətin təqdim olunma yeri: </w:t>
      </w:r>
      <w:r w:rsidRPr="00F47137">
        <w:rPr>
          <w:rFonts w:ascii="Arial" w:eastAsia="Times New Roman" w:hAnsi="Arial" w:cs="Arial"/>
          <w:color w:val="000000"/>
          <w:sz w:val="24"/>
          <w:szCs w:val="24"/>
          <w:lang w:val="az-Latn-AZ"/>
        </w:rPr>
        <w:t>http://</w:t>
      </w:r>
      <w:r w:rsidRPr="00F47137">
        <w:rPr>
          <w:rFonts w:ascii="Arial" w:eastAsia="Times New Roman" w:hAnsi="Arial" w:cs="Arial"/>
          <w:color w:val="000000"/>
          <w:sz w:val="24"/>
          <w:szCs w:val="24"/>
        </w:rPr>
        <w:t>www.e-gov.az</w:t>
      </w:r>
      <w:r w:rsidRPr="00F47137">
        <w:rPr>
          <w:rFonts w:ascii="Arial" w:eastAsia="Times New Roman" w:hAnsi="Arial" w:cs="Arial"/>
          <w:color w:val="000000"/>
          <w:sz w:val="24"/>
          <w:szCs w:val="24"/>
          <w:lang w:val="az-Latn-AZ"/>
        </w:rPr>
        <w:t>; http</w:t>
      </w:r>
      <w:r w:rsidRPr="00F47137">
        <w:rPr>
          <w:rFonts w:ascii="Arial" w:eastAsia="Times New Roman" w:hAnsi="Arial" w:cs="Arial"/>
          <w:color w:val="000000"/>
          <w:sz w:val="24"/>
          <w:szCs w:val="24"/>
        </w:rPr>
        <w:t>://exidmet.justice.gov.az</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2.5. Elektron xidmət barədə məlumatlandırma:</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İnternet ünvanı: http://www.e-gov.az ; http://www.justice.gov.az</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Elektron poçt: contact</w:t>
      </w:r>
      <w:r w:rsidRPr="00F47137">
        <w:rPr>
          <w:rFonts w:ascii="Arial" w:eastAsia="Times New Roman" w:hAnsi="Arial" w:cs="Arial"/>
          <w:color w:val="000000"/>
          <w:sz w:val="24"/>
          <w:szCs w:val="24"/>
        </w:rPr>
        <w:t>@</w:t>
      </w:r>
      <w:r w:rsidRPr="00F47137">
        <w:rPr>
          <w:rFonts w:ascii="Arial" w:eastAsia="Times New Roman" w:hAnsi="Arial" w:cs="Arial"/>
          <w:color w:val="000000"/>
          <w:sz w:val="24"/>
          <w:szCs w:val="24"/>
          <w:lang w:val="az-Latn-AZ"/>
        </w:rPr>
        <w:t>justice.gov.az</w:t>
      </w:r>
      <w:r w:rsidRPr="00F47137">
        <w:rPr>
          <w:rFonts w:ascii="Arial" w:eastAsia="Times New Roman" w:hAnsi="Arial" w:cs="Arial"/>
          <w:b/>
          <w:bCs/>
          <w:color w:val="000000"/>
          <w:sz w:val="24"/>
          <w:szCs w:val="24"/>
          <w:lang w:val="az-Latn-AZ"/>
        </w:rPr>
        <w:t> </w:t>
      </w:r>
      <w:r w:rsidRPr="00F47137">
        <w:rPr>
          <w:rFonts w:ascii="Arial" w:eastAsia="Times New Roman" w:hAnsi="Arial" w:cs="Arial"/>
          <w:color w:val="000000"/>
          <w:sz w:val="24"/>
          <w:szCs w:val="24"/>
          <w:lang w:val="az-Latn-AZ"/>
        </w:rPr>
        <w:t>; notvva@justice.gov.az</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Telefon: (+99412) 430 09 77 / (+99412) 404 42 81</w:t>
      </w:r>
    </w:p>
    <w:p w:rsidR="005B26D2" w:rsidRPr="00F47137" w:rsidRDefault="005B26D2" w:rsidP="005B26D2">
      <w:pPr>
        <w:spacing w:after="0" w:line="240" w:lineRule="auto"/>
        <w:ind w:firstLine="567"/>
        <w:jc w:val="center"/>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2.6. Elektron xidmətin göstərilməsi üçün tələb olunan sənədlər və onların təqdim olunma forması:</w:t>
      </w:r>
      <w:r w:rsidRPr="00F47137">
        <w:rPr>
          <w:rFonts w:ascii="Arial" w:eastAsia="Times New Roman" w:hAnsi="Arial" w:cs="Arial"/>
          <w:color w:val="000000"/>
          <w:sz w:val="24"/>
          <w:szCs w:val="24"/>
          <w:lang w:val="az-Latn-AZ"/>
        </w:rPr>
        <w:t> Elektron xidmətin göstərilməsi üçün şəxsiyyət vəsiqəsi tələb olunur</w:t>
      </w:r>
      <w:r w:rsidRPr="00F47137">
        <w:rPr>
          <w:rFonts w:ascii="Arial" w:eastAsia="Times New Roman" w:hAnsi="Arial" w:cs="Arial"/>
          <w:color w:val="FF6600"/>
          <w:sz w:val="24"/>
          <w:szCs w:val="24"/>
          <w:lang w:val="az-Latn-AZ"/>
        </w:rPr>
        <w:t>.</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2.6.1. Elektron xidmətin göstərilməsi üçün tələb olunan sənədlər dövlət orqanlarının informasiya ehtiyatında olduqda:</w:t>
      </w:r>
      <w:r w:rsidRPr="00F47137">
        <w:rPr>
          <w:rFonts w:ascii="Arial" w:eastAsia="Times New Roman" w:hAnsi="Arial" w:cs="Arial"/>
          <w:color w:val="000000"/>
          <w:sz w:val="24"/>
          <w:szCs w:val="24"/>
          <w:lang w:val="az-Latn-AZ"/>
        </w:rPr>
        <w:t> Elektron xidmətdən istifadə etmək üçün istifadəçinin şəxsiyyət vəsiqəsinin seriya və nömrəsi tələb olunur.</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Qeyd: </w:t>
      </w:r>
      <w:r w:rsidRPr="00F47137">
        <w:rPr>
          <w:rFonts w:ascii="Arial" w:eastAsia="Times New Roman" w:hAnsi="Arial" w:cs="Arial"/>
          <w:color w:val="000000"/>
          <w:sz w:val="24"/>
          <w:szCs w:val="24"/>
          <w:lang w:val="az-Latn-AZ"/>
        </w:rPr>
        <w:t>Ədliyyə orqanları və notariusların qəbuluna onlayn yazılış üçün elektron ərizə forması onlayn qaydada doldurularaq göndərilir.</w:t>
      </w:r>
    </w:p>
    <w:p w:rsidR="005B26D2" w:rsidRPr="00F47137" w:rsidRDefault="005B26D2" w:rsidP="005B26D2">
      <w:pPr>
        <w:spacing w:after="0" w:line="240" w:lineRule="auto"/>
        <w:ind w:firstLine="567"/>
        <w:jc w:val="center"/>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jc w:val="center"/>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jc w:val="center"/>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3. Elektron xidmətin göstərilməsi üçün</w:t>
      </w:r>
      <w:r w:rsidRPr="00F47137">
        <w:rPr>
          <w:rFonts w:ascii="Arial" w:eastAsia="Times New Roman" w:hAnsi="Arial" w:cs="Arial"/>
          <w:color w:val="000000"/>
          <w:sz w:val="24"/>
          <w:szCs w:val="24"/>
          <w:lang w:val="az-Latn-AZ"/>
        </w:rPr>
        <w:t> </w:t>
      </w:r>
      <w:r w:rsidRPr="00F47137">
        <w:rPr>
          <w:rFonts w:ascii="Arial" w:eastAsia="Times New Roman" w:hAnsi="Arial" w:cs="Arial"/>
          <w:b/>
          <w:bCs/>
          <w:color w:val="000000"/>
          <w:sz w:val="24"/>
          <w:szCs w:val="24"/>
          <w:lang w:val="az-Latn-AZ"/>
        </w:rPr>
        <w:t>inzibati prosedurlar</w:t>
      </w:r>
    </w:p>
    <w:p w:rsidR="005B26D2" w:rsidRPr="00F47137" w:rsidRDefault="005B26D2" w:rsidP="005B26D2">
      <w:pPr>
        <w:spacing w:after="0" w:line="240" w:lineRule="auto"/>
        <w:ind w:firstLine="567"/>
        <w:jc w:val="center"/>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3.1. </w:t>
      </w:r>
      <w:r w:rsidRPr="00F47137">
        <w:rPr>
          <w:rFonts w:ascii="Arial" w:eastAsia="Times New Roman" w:hAnsi="Arial" w:cs="Arial"/>
          <w:color w:val="000000"/>
          <w:sz w:val="24"/>
          <w:szCs w:val="24"/>
          <w:lang w:val="az-Latn-AZ"/>
        </w:rPr>
        <w:t>İnteraktiv növlü elektron xidmətlər istifadəçilər üçün daim açıqdır və müraciət edilməsi hər hansı qaydada məhdudlaşdırıla bilməz.</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3.2. İnteraktiv elektron xidmətlər üçün sorğu:</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FF66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3.2.1. Sorğunun formalaşdırılması: </w:t>
      </w:r>
      <w:r w:rsidRPr="00F47137">
        <w:rPr>
          <w:rFonts w:ascii="Arial" w:eastAsia="Times New Roman" w:hAnsi="Arial" w:cs="Arial"/>
          <w:color w:val="000000"/>
          <w:sz w:val="24"/>
          <w:szCs w:val="24"/>
          <w:lang w:val="az-Latn-AZ"/>
        </w:rPr>
        <w:t>İstifadəçi</w:t>
      </w:r>
      <w:r w:rsidRPr="00F47137">
        <w:rPr>
          <w:rFonts w:ascii="Arial" w:eastAsia="Times New Roman" w:hAnsi="Arial" w:cs="Arial"/>
          <w:b/>
          <w:bCs/>
          <w:color w:val="000000"/>
          <w:sz w:val="24"/>
          <w:szCs w:val="24"/>
          <w:lang w:val="az-Latn-AZ"/>
        </w:rPr>
        <w:t> </w:t>
      </w:r>
      <w:r w:rsidRPr="00F47137">
        <w:rPr>
          <w:rFonts w:ascii="Arial" w:eastAsia="Times New Roman" w:hAnsi="Arial" w:cs="Arial"/>
          <w:color w:val="000000"/>
          <w:sz w:val="24"/>
          <w:szCs w:val="24"/>
          <w:lang w:val="az-Latn-AZ"/>
        </w:rPr>
        <w:t>qəbula yazılmaq istədiyi qurumu, qəbul tarixini, saatını seçir, şəxsiyyət vəsiqəsinin seriya və nömrəsini, həmçinin əvvəlki müraciəti, onun nəticəsini, hazırda edilən müraciətin məzmununu daxil edərək sorğu göndərir.</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lastRenderedPageBreak/>
        <w:t>3.2.2. Sorğunun qəbulu: </w:t>
      </w:r>
      <w:r w:rsidRPr="00F47137">
        <w:rPr>
          <w:rFonts w:ascii="Arial" w:eastAsia="Times New Roman" w:hAnsi="Arial" w:cs="Arial"/>
          <w:color w:val="000000"/>
          <w:sz w:val="24"/>
          <w:szCs w:val="24"/>
          <w:lang w:val="az-Latn-AZ"/>
        </w:rPr>
        <w:t>Sorğu qəbul olunduğu təqdirdə istifadəçinin adı dərhal qəbul cədvəlində əks olunur.</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 </w:t>
      </w:r>
    </w:p>
    <w:p w:rsidR="005B26D2" w:rsidRPr="00F47137" w:rsidRDefault="005B26D2" w:rsidP="005B26D2">
      <w:pPr>
        <w:spacing w:after="0" w:line="240" w:lineRule="auto"/>
        <w:ind w:firstLine="567"/>
        <w:rPr>
          <w:rFonts w:ascii="Arial" w:eastAsia="Times New Roman" w:hAnsi="Arial" w:cs="Arial"/>
          <w:color w:val="000000"/>
          <w:sz w:val="24"/>
          <w:szCs w:val="24"/>
        </w:rPr>
      </w:pPr>
      <w:r>
        <w:rPr>
          <w:rFonts w:ascii="Arial" w:eastAsia="Times New Roman" w:hAnsi="Arial" w:cs="Arial"/>
          <w:b/>
          <w:bCs/>
          <w:color w:val="000000"/>
          <w:sz w:val="24"/>
          <w:szCs w:val="24"/>
          <w:lang w:val="az-Latn-AZ"/>
        </w:rPr>
        <w:t xml:space="preserve">3.3. Elektron xidmətin göstərilməsi və ya imtina </w:t>
      </w:r>
      <w:r w:rsidRPr="00F47137">
        <w:rPr>
          <w:rFonts w:ascii="Arial" w:eastAsia="Times New Roman" w:hAnsi="Arial" w:cs="Arial"/>
          <w:b/>
          <w:bCs/>
          <w:color w:val="000000"/>
          <w:sz w:val="24"/>
          <w:szCs w:val="24"/>
          <w:lang w:val="az-Latn-AZ"/>
        </w:rPr>
        <w:t>edilməsi:</w:t>
      </w:r>
      <w:r>
        <w:rPr>
          <w:rFonts w:ascii="Arial" w:eastAsia="Times New Roman" w:hAnsi="Arial" w:cs="Arial"/>
          <w:b/>
          <w:bCs/>
          <w:color w:val="000000"/>
          <w:sz w:val="24"/>
          <w:szCs w:val="24"/>
          <w:lang w:val="az-Latn-AZ"/>
        </w:rPr>
        <w:t xml:space="preserve"> </w:t>
      </w:r>
      <w:r w:rsidRPr="00F47137">
        <w:rPr>
          <w:rFonts w:ascii="Arial" w:eastAsia="Times New Roman" w:hAnsi="Arial" w:cs="Arial"/>
          <w:color w:val="000000"/>
          <w:sz w:val="24"/>
          <w:szCs w:val="24"/>
          <w:lang w:val="az-Latn-AZ"/>
        </w:rPr>
        <w:t> İstifadəçi</w:t>
      </w:r>
      <w:r w:rsidRPr="00F47137">
        <w:rPr>
          <w:rFonts w:ascii="Arial" w:eastAsia="Times New Roman" w:hAnsi="Arial" w:cs="Arial"/>
          <w:b/>
          <w:bCs/>
          <w:color w:val="000000"/>
          <w:sz w:val="24"/>
          <w:szCs w:val="24"/>
          <w:lang w:val="az-Latn-AZ"/>
        </w:rPr>
        <w:t> </w:t>
      </w:r>
      <w:r w:rsidRPr="00F47137">
        <w:rPr>
          <w:rFonts w:ascii="Arial" w:eastAsia="Times New Roman" w:hAnsi="Arial" w:cs="Arial"/>
          <w:color w:val="000000"/>
          <w:sz w:val="24"/>
          <w:szCs w:val="24"/>
          <w:lang w:val="az-Latn-AZ"/>
        </w:rPr>
        <w:t>İnformasiya sisteminin müvafiq pəncərəsinə daxil olaraq onu maraqlandıran qurumun qəbul cədvəli ilə tanış olur, həmçinin ədliyyə orqanlarına və notariusların qəbuluna onlayn qaydada yazılır.</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FF66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3.3.1. Sorğunun yerinə yetirilməsindən imtina halları:</w:t>
      </w:r>
      <w:r w:rsidRPr="00F47137">
        <w:rPr>
          <w:rFonts w:ascii="Arial" w:eastAsia="Times New Roman" w:hAnsi="Arial" w:cs="Arial"/>
          <w:color w:val="000000"/>
          <w:sz w:val="24"/>
          <w:szCs w:val="24"/>
          <w:lang w:val="az-Latn-AZ"/>
        </w:rPr>
        <w:t> İstifadəçi, özü və şəxsiyyətini təsdiq edən sənəd haqqında məlumatları səhv daxil etdikdə qəbul üçün elektron yazılış etibarsız hesab ediləcək. Səhv məlumatın daxil edilməsi istifadəçinin yenidən  sorğu verməsinə mane olmur.</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3.3.2. Sorğunun qəbulu: </w:t>
      </w:r>
      <w:r w:rsidRPr="00F47137">
        <w:rPr>
          <w:rFonts w:ascii="Arial" w:eastAsia="Times New Roman" w:hAnsi="Arial" w:cs="Arial"/>
          <w:color w:val="000000"/>
          <w:sz w:val="24"/>
          <w:szCs w:val="24"/>
          <w:lang w:val="az-Latn-AZ"/>
        </w:rPr>
        <w:t> İstifadəçi tərəfindən müvafiq məlumatlar düzgün daxil edildikdə sorğu qəbul olunur</w:t>
      </w:r>
      <w:r w:rsidRPr="00F47137">
        <w:rPr>
          <w:rFonts w:ascii="Arial" w:eastAsia="Times New Roman" w:hAnsi="Arial" w:cs="Arial"/>
          <w:color w:val="FF6600"/>
          <w:sz w:val="24"/>
          <w:szCs w:val="24"/>
          <w:lang w:val="az-Latn-AZ"/>
        </w:rPr>
        <w:t>.</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color w:val="FF66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3.4. Sorğunun icrası:</w:t>
      </w:r>
      <w:r w:rsidRPr="00F47137">
        <w:rPr>
          <w:rFonts w:ascii="Arial" w:eastAsia="Times New Roman" w:hAnsi="Arial" w:cs="Arial"/>
          <w:b/>
          <w:bCs/>
          <w:color w:val="FF6600"/>
          <w:sz w:val="24"/>
          <w:szCs w:val="24"/>
          <w:lang w:val="az-Latn-AZ"/>
        </w:rPr>
        <w:t> </w:t>
      </w:r>
      <w:r w:rsidRPr="00F47137">
        <w:rPr>
          <w:rFonts w:ascii="Arial" w:eastAsia="Times New Roman" w:hAnsi="Arial" w:cs="Arial"/>
          <w:color w:val="000000"/>
          <w:sz w:val="24"/>
          <w:szCs w:val="24"/>
          <w:lang w:val="az-Latn-AZ"/>
        </w:rPr>
        <w:t>İstifadəçi elektron xidmət vasitəsilə ədliyyə orqanlarına və notariusların qəbuluna onlayn qaydada yazıla bilər.</w:t>
      </w:r>
    </w:p>
    <w:p w:rsidR="005B26D2" w:rsidRPr="00A62264" w:rsidRDefault="005B26D2" w:rsidP="005B26D2">
      <w:pPr>
        <w:spacing w:after="0" w:line="240" w:lineRule="auto"/>
        <w:ind w:firstLine="567"/>
        <w:jc w:val="both"/>
        <w:rPr>
          <w:rFonts w:ascii="Arial" w:eastAsia="Times New Roman" w:hAnsi="Arial" w:cs="Arial"/>
          <w:b/>
          <w:bCs/>
          <w:color w:val="000000"/>
          <w:sz w:val="24"/>
          <w:szCs w:val="24"/>
          <w:lang w:val="az-Latn-AZ"/>
        </w:rPr>
      </w:pPr>
      <w:r w:rsidRPr="00A62264">
        <w:rPr>
          <w:rFonts w:ascii="Arial" w:eastAsia="Times New Roman" w:hAnsi="Arial" w:cs="Arial"/>
          <w:b/>
          <w:bCs/>
          <w:color w:val="000000"/>
          <w:sz w:val="24"/>
          <w:szCs w:val="24"/>
          <w:lang w:val="az-Latn-AZ"/>
        </w:rPr>
        <w:t> </w:t>
      </w:r>
    </w:p>
    <w:p w:rsidR="005B26D2" w:rsidRPr="00A62264" w:rsidRDefault="005B26D2" w:rsidP="005B26D2">
      <w:pPr>
        <w:spacing w:after="0" w:line="240" w:lineRule="auto"/>
        <w:ind w:firstLine="567"/>
        <w:jc w:val="both"/>
        <w:rPr>
          <w:rFonts w:ascii="Arial" w:eastAsia="Times New Roman" w:hAnsi="Arial" w:cs="Arial"/>
          <w:b/>
          <w:bCs/>
          <w:color w:val="000000"/>
          <w:sz w:val="24"/>
          <w:szCs w:val="24"/>
          <w:lang w:val="az-Latn-AZ"/>
        </w:rPr>
      </w:pPr>
      <w:r w:rsidRPr="00F47137">
        <w:rPr>
          <w:rFonts w:ascii="Arial" w:eastAsia="Times New Roman" w:hAnsi="Arial" w:cs="Arial"/>
          <w:b/>
          <w:bCs/>
          <w:color w:val="000000"/>
          <w:sz w:val="24"/>
          <w:szCs w:val="24"/>
          <w:lang w:val="az-Latn-AZ"/>
        </w:rPr>
        <w:t>3.4.1. Ardıcıl hər bir inzibati əməliyyat, o cümlədən məsul şəxs haqqında məlumat:</w:t>
      </w:r>
    </w:p>
    <w:p w:rsidR="005B26D2" w:rsidRPr="00F47137" w:rsidRDefault="005B26D2" w:rsidP="005B26D2">
      <w:pPr>
        <w:spacing w:after="0" w:line="240" w:lineRule="auto"/>
        <w:ind w:left="1260"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1.    Qeydiyyat orqanlarının qəbuluna yazılış;</w:t>
      </w:r>
    </w:p>
    <w:p w:rsidR="005B26D2" w:rsidRPr="00F47137" w:rsidRDefault="005B26D2" w:rsidP="005B26D2">
      <w:pPr>
        <w:spacing w:after="0" w:line="240" w:lineRule="auto"/>
        <w:ind w:left="1260"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2.    Notariat kontorlarının qəbuluna yazılış;</w:t>
      </w:r>
    </w:p>
    <w:p w:rsidR="005B26D2" w:rsidRPr="00F47137" w:rsidRDefault="005B26D2" w:rsidP="005B26D2">
      <w:pPr>
        <w:spacing w:after="0" w:line="240" w:lineRule="auto"/>
        <w:ind w:left="1260"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3.    İcra orqanlarının qəbuluna yazılış;</w:t>
      </w:r>
    </w:p>
    <w:p w:rsidR="005B26D2" w:rsidRPr="00F47137" w:rsidRDefault="005B26D2" w:rsidP="005B26D2">
      <w:pPr>
        <w:spacing w:after="0" w:line="240" w:lineRule="auto"/>
        <w:ind w:left="1260"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4.    Regional ədliyyə idarələrinin qəbuluna yazılış;</w:t>
      </w:r>
    </w:p>
    <w:p w:rsidR="005B26D2" w:rsidRPr="00F47137" w:rsidRDefault="005B26D2" w:rsidP="005B26D2">
      <w:pPr>
        <w:spacing w:after="0" w:line="240" w:lineRule="auto"/>
        <w:ind w:left="1260"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5.    Nazirliyin aparatı və struktura daxil olan digər qurumların qəbuluna yazılış;</w:t>
      </w:r>
    </w:p>
    <w:p w:rsidR="005B26D2" w:rsidRPr="00F47137" w:rsidRDefault="005B26D2" w:rsidP="005B26D2">
      <w:pPr>
        <w:spacing w:after="0" w:line="240" w:lineRule="auto"/>
        <w:ind w:left="1260"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6.    Qəbul cədvəli ilə tanışlıq</w:t>
      </w:r>
      <w:r w:rsidRPr="00F47137">
        <w:rPr>
          <w:rFonts w:ascii="Arial" w:eastAsia="Times New Roman" w:hAnsi="Arial" w:cs="Arial"/>
          <w:color w:val="FF6600"/>
          <w:sz w:val="24"/>
          <w:szCs w:val="24"/>
          <w:lang w:val="az-Latn-AZ"/>
        </w:rPr>
        <w:t>.</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İnzibati əməliyyatların həyata keçirilməsinə Ədliyyə Nazirliyinin aidiyyatı qurumları məsuldur.</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3.4.2. Hər bir inzibati əməliyyatın məzmunu, yerinə yetirilmə müddəti və ya maksimal yerinə yetirilmə müddəti:</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1.</w:t>
      </w:r>
      <w:r w:rsidRPr="00F47137">
        <w:rPr>
          <w:rFonts w:ascii="Arial" w:eastAsia="Times New Roman" w:hAnsi="Arial" w:cs="Arial"/>
          <w:color w:val="000000"/>
          <w:sz w:val="24"/>
          <w:szCs w:val="24"/>
          <w:lang w:val="az-Latn-AZ"/>
        </w:rPr>
        <w:t>Qeydiyyat orqanlarının qəbuluna yazılış: İstifadəçi qəbula yazılmaq istədiyi  qeydiyyat orqanını, qəbul tarixini və saatını seçir, adı, soyadı, atasının adını, şəxsiyyət vəsiqəsini və seriya nömrəsini daxil edərək sorğu göndərir. Proses istifadəçinin tələb olunan məlumatları daxil etməsindən və bunun informasiya sistemində emalı müddətindən asılıdır.</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2.</w:t>
      </w:r>
      <w:r w:rsidRPr="00F47137">
        <w:rPr>
          <w:rFonts w:ascii="Arial" w:eastAsia="Times New Roman" w:hAnsi="Arial" w:cs="Arial"/>
          <w:color w:val="000000"/>
          <w:sz w:val="24"/>
          <w:szCs w:val="24"/>
          <w:lang w:val="az-Latn-AZ"/>
        </w:rPr>
        <w:t>Notariat kontorlarının qəbuluna yazılış</w:t>
      </w:r>
      <w:r w:rsidRPr="00F47137">
        <w:rPr>
          <w:rFonts w:ascii="Arial" w:eastAsia="Times New Roman" w:hAnsi="Arial" w:cs="Arial"/>
          <w:color w:val="FF6600"/>
          <w:sz w:val="24"/>
          <w:szCs w:val="24"/>
          <w:lang w:val="az-Latn-AZ"/>
        </w:rPr>
        <w:t>: </w:t>
      </w:r>
      <w:r w:rsidRPr="00F47137">
        <w:rPr>
          <w:rFonts w:ascii="Arial" w:eastAsia="Times New Roman" w:hAnsi="Arial" w:cs="Arial"/>
          <w:color w:val="000000"/>
          <w:sz w:val="24"/>
          <w:szCs w:val="24"/>
          <w:lang w:val="az-Latn-AZ"/>
        </w:rPr>
        <w:t>İstifadəçi qəbula yazılmaq istədiyi  notariat kontorunu, qəbul tarixini və saatını seçir, adı, soyadı, atasının adını, şəxsiyyət vəsiqəsinin seriya və nömrəsini daxil edərək sorğu göndərir. Proses istifadəçinin tələb olunan məlumatları daxil etməsindən və bunun informasiya sistemində emalı müddətindən asılıdır.</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3.  İcra orqanlarının qəbuluna yazılış</w:t>
      </w:r>
      <w:r w:rsidRPr="00F47137">
        <w:rPr>
          <w:rFonts w:ascii="Arial" w:eastAsia="Times New Roman" w:hAnsi="Arial" w:cs="Arial"/>
          <w:color w:val="FF6600"/>
          <w:sz w:val="24"/>
          <w:szCs w:val="24"/>
          <w:lang w:val="az-Latn-AZ"/>
        </w:rPr>
        <w:t>: </w:t>
      </w:r>
      <w:r w:rsidRPr="00F47137">
        <w:rPr>
          <w:rFonts w:ascii="Arial" w:eastAsia="Times New Roman" w:hAnsi="Arial" w:cs="Arial"/>
          <w:color w:val="000000"/>
          <w:sz w:val="24"/>
          <w:szCs w:val="24"/>
          <w:lang w:val="az-Latn-AZ"/>
        </w:rPr>
        <w:t xml:space="preserve">İstifadəçi qəbula yazılmaq istədiyi  icra şöbəsini, qəbul tarixini və saatını seçir, adı, soyadı, atasının adını, şəxsiyyət vəsiqəsinin seriya və nömrəsini daxil edərək sorğu göndərir. Proses istifadəçinin tələb olunan </w:t>
      </w:r>
      <w:r w:rsidRPr="00F47137">
        <w:rPr>
          <w:rFonts w:ascii="Arial" w:eastAsia="Times New Roman" w:hAnsi="Arial" w:cs="Arial"/>
          <w:color w:val="000000"/>
          <w:sz w:val="24"/>
          <w:szCs w:val="24"/>
          <w:lang w:val="az-Latn-AZ"/>
        </w:rPr>
        <w:lastRenderedPageBreak/>
        <w:t>məlumatları daxil etməsindən və bunun informasiya sistemində emalı müddətindən asılıdır.</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4. </w:t>
      </w:r>
      <w:r w:rsidRPr="00F47137">
        <w:rPr>
          <w:rFonts w:ascii="Arial" w:eastAsia="Times New Roman" w:hAnsi="Arial" w:cs="Arial"/>
          <w:color w:val="000000"/>
          <w:sz w:val="24"/>
          <w:szCs w:val="24"/>
          <w:lang w:val="az-Latn-AZ"/>
        </w:rPr>
        <w:t>Regional ədliyyə idarələrinin qəbuluna yazılış</w:t>
      </w:r>
      <w:r w:rsidRPr="00F47137">
        <w:rPr>
          <w:rFonts w:ascii="Arial" w:eastAsia="Times New Roman" w:hAnsi="Arial" w:cs="Arial"/>
          <w:color w:val="FF6600"/>
          <w:sz w:val="24"/>
          <w:szCs w:val="24"/>
          <w:lang w:val="az-Latn-AZ"/>
        </w:rPr>
        <w:t>: </w:t>
      </w:r>
      <w:r w:rsidRPr="00F47137">
        <w:rPr>
          <w:rFonts w:ascii="Arial" w:eastAsia="Times New Roman" w:hAnsi="Arial" w:cs="Arial"/>
          <w:color w:val="000000"/>
          <w:sz w:val="24"/>
          <w:szCs w:val="24"/>
          <w:lang w:val="az-Latn-AZ"/>
        </w:rPr>
        <w:t>İstifadəçi qəbula yazılmaq istədiyi  regional ədliyyə idarəsinin adını, qəbul tarixini və saatını seçir, adı, soyadı, atasının adını, şəxsiyyət vəsiqəsinin seriya və nömrəsini daxil edərək sorğu göndərir. Proses istifadəçinin tələb olunan məlumatları daxil etməsindən və bunun informasiya sistemində emalı müddətindən asılıdır.</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5. Nazirliyin aparatı və struktura daxil olan digər qurumların qəbuluna yazılış: İstifadəçi qəbula yazılmaq istədiyi idarəni, qəbul tarixini və saatını seçir, adı, soyadı, atasının adını, şəxsiyyət vəsiqəsinin seriya və nömrəsini daxil edərək sorğu göndərir. Proses istifadəçinin tələb olunan məlumatları daxil etməsindən və bunun informasiya sistemində emalı müddətindən asılıdır.</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6.  </w:t>
      </w:r>
      <w:r w:rsidRPr="00F47137">
        <w:rPr>
          <w:rFonts w:ascii="Arial" w:eastAsia="Times New Roman" w:hAnsi="Arial" w:cs="Arial"/>
          <w:color w:val="000000"/>
          <w:sz w:val="24"/>
          <w:szCs w:val="24"/>
          <w:lang w:val="az-Latn-AZ"/>
        </w:rPr>
        <w:t>Qəbul cədvəli ilə tanışlıq: İstifadəçi maraqlandığı baş idarəni seçir, zərurət olduqda axtarış parametrlərini dəqiqləşdirərək məlumat cədvəlini generasiya edir. Axtarışın parametrlərinə uyğun olaraq proses istifadəçinin tələb olunan məlumatları daxil etməsindən və bunun informasiya sistemində emalı müddətindən asılıdır.</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FF6600"/>
          <w:sz w:val="24"/>
          <w:szCs w:val="24"/>
          <w:lang w:val="az-Latn-AZ"/>
        </w:rPr>
        <w:t> </w:t>
      </w:r>
    </w:p>
    <w:p w:rsidR="005B26D2" w:rsidRPr="00F47137" w:rsidRDefault="005B26D2" w:rsidP="005B26D2">
      <w:pPr>
        <w:spacing w:after="0" w:line="240" w:lineRule="auto"/>
        <w:ind w:firstLine="567"/>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3.4.3. İnzibati əməliyyatda iştirak edən digər dövlət orqanı haqqında</w:t>
      </w:r>
    </w:p>
    <w:p w:rsidR="005B26D2" w:rsidRPr="00F47137" w:rsidRDefault="005B26D2" w:rsidP="005B26D2">
      <w:pPr>
        <w:spacing w:after="0" w:line="240" w:lineRule="auto"/>
        <w:ind w:firstLine="567"/>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məlumat: </w:t>
      </w:r>
      <w:r w:rsidRPr="00F47137">
        <w:rPr>
          <w:rFonts w:ascii="Arial" w:eastAsia="Times New Roman" w:hAnsi="Arial" w:cs="Arial"/>
          <w:color w:val="000000"/>
          <w:sz w:val="24"/>
          <w:szCs w:val="24"/>
          <w:lang w:val="az-Latn-AZ"/>
        </w:rPr>
        <w:t>Yoxdur</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3.4.4. Hər bir inzibati prosedurun nəticəsi:</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1. Qeydiyyat orqanlarının qəbuluna yazılış</w:t>
      </w:r>
      <w:r w:rsidRPr="00F47137">
        <w:rPr>
          <w:rFonts w:ascii="Arial" w:eastAsia="Times New Roman" w:hAnsi="Arial" w:cs="Arial"/>
          <w:color w:val="FF6600"/>
          <w:sz w:val="24"/>
          <w:szCs w:val="24"/>
          <w:lang w:val="az-Latn-AZ"/>
        </w:rPr>
        <w:t>: </w:t>
      </w:r>
      <w:r w:rsidRPr="00F47137">
        <w:rPr>
          <w:rFonts w:ascii="Arial" w:eastAsia="Times New Roman" w:hAnsi="Arial" w:cs="Arial"/>
          <w:color w:val="000000"/>
          <w:sz w:val="24"/>
          <w:szCs w:val="24"/>
          <w:lang w:val="az-Latn-AZ"/>
        </w:rPr>
        <w:t>İstifadəçi onlayn qaydada qeydiyyat şöbələrinin qəbuluna yazılır.</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2. Notariat kontorlarının qəbuluna yazılış</w:t>
      </w:r>
      <w:r w:rsidRPr="00F47137">
        <w:rPr>
          <w:rFonts w:ascii="Arial" w:eastAsia="Times New Roman" w:hAnsi="Arial" w:cs="Arial"/>
          <w:color w:val="FF6600"/>
          <w:sz w:val="24"/>
          <w:szCs w:val="24"/>
          <w:lang w:val="az-Latn-AZ"/>
        </w:rPr>
        <w:t>: </w:t>
      </w:r>
      <w:r w:rsidRPr="00F47137">
        <w:rPr>
          <w:rFonts w:ascii="Arial" w:eastAsia="Times New Roman" w:hAnsi="Arial" w:cs="Arial"/>
          <w:color w:val="000000"/>
          <w:sz w:val="24"/>
          <w:szCs w:val="24"/>
          <w:lang w:val="az-Latn-AZ"/>
        </w:rPr>
        <w:t>İstifadəçi onlayn qaydada notariat kontorunun qəbuluna yazılır.</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3. İcra orqanlarının qəbuluna yazılış</w:t>
      </w:r>
      <w:r w:rsidRPr="00F47137">
        <w:rPr>
          <w:rFonts w:ascii="Arial" w:eastAsia="Times New Roman" w:hAnsi="Arial" w:cs="Arial"/>
          <w:color w:val="FF6600"/>
          <w:sz w:val="24"/>
          <w:szCs w:val="24"/>
          <w:lang w:val="az-Latn-AZ"/>
        </w:rPr>
        <w:t>: </w:t>
      </w:r>
      <w:r w:rsidRPr="00F47137">
        <w:rPr>
          <w:rFonts w:ascii="Arial" w:eastAsia="Times New Roman" w:hAnsi="Arial" w:cs="Arial"/>
          <w:color w:val="000000"/>
          <w:sz w:val="24"/>
          <w:szCs w:val="24"/>
          <w:lang w:val="az-Latn-AZ"/>
        </w:rPr>
        <w:t>İstifadəçi onlayn qaydada icra orqanlarının qəbuluna yazılır.</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4.Regional ədliyyə idarələrinin qəbuluna yazılış</w:t>
      </w:r>
      <w:r w:rsidRPr="00F47137">
        <w:rPr>
          <w:rFonts w:ascii="Arial" w:eastAsia="Times New Roman" w:hAnsi="Arial" w:cs="Arial"/>
          <w:color w:val="FF6600"/>
          <w:sz w:val="24"/>
          <w:szCs w:val="24"/>
          <w:lang w:val="az-Latn-AZ"/>
        </w:rPr>
        <w:t>: </w:t>
      </w:r>
      <w:r w:rsidRPr="00F47137">
        <w:rPr>
          <w:rFonts w:ascii="Arial" w:eastAsia="Times New Roman" w:hAnsi="Arial" w:cs="Arial"/>
          <w:color w:val="000000"/>
          <w:sz w:val="24"/>
          <w:szCs w:val="24"/>
          <w:lang w:val="az-Latn-AZ"/>
        </w:rPr>
        <w:t>İstifadəçi onlayn qaydada regional ədliyyə idarələrinin qəbuluna yazılır.</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5. Nazirliyin aparatı və struktura daxil olan digər qurumların qəbuluna yazılış: İstifadəçi onlayn qaydada nazirliyin strukturuna daxil olan qurumların qəbuluna yazılır.</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6. Qəbul cədvəli ilə tanışlıq: İstifadəçi generasiya olunmuş cədvəldə göstərilən məlumatlarla tanış olur.</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3.5. Elektron xidmətin yerinə yetirilməsinə nəzarət: </w:t>
      </w:r>
      <w:r w:rsidRPr="00F47137">
        <w:rPr>
          <w:rFonts w:ascii="Arial" w:eastAsia="Times New Roman" w:hAnsi="Arial" w:cs="Arial"/>
          <w:color w:val="000000"/>
          <w:sz w:val="24"/>
          <w:szCs w:val="24"/>
          <w:lang w:val="az-Latn-AZ"/>
        </w:rPr>
        <w:t>Elektron xidmətin yerinə yetirilməsinə nəzarəti Azərbaycan Respublikası Ədliyyə Nazirliyinin aidiyyatı qurumları</w:t>
      </w:r>
      <w:r w:rsidRPr="00F47137">
        <w:rPr>
          <w:rFonts w:ascii="Arial" w:eastAsia="Times New Roman" w:hAnsi="Arial" w:cs="Arial"/>
          <w:color w:val="FF0000"/>
          <w:sz w:val="24"/>
          <w:szCs w:val="24"/>
          <w:lang w:val="az-Latn-AZ"/>
        </w:rPr>
        <w:t> </w:t>
      </w:r>
      <w:r w:rsidRPr="00F47137">
        <w:rPr>
          <w:rFonts w:ascii="Arial" w:eastAsia="Times New Roman" w:hAnsi="Arial" w:cs="Arial"/>
          <w:color w:val="000000"/>
          <w:sz w:val="24"/>
          <w:szCs w:val="24"/>
          <w:lang w:val="az-Latn-AZ"/>
        </w:rPr>
        <w:t>həyata keçirir.</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0000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b/>
          <w:bCs/>
          <w:color w:val="000000"/>
          <w:sz w:val="24"/>
          <w:szCs w:val="24"/>
          <w:lang w:val="az-Latn-AZ"/>
        </w:rPr>
        <w:t>3.5.1.</w:t>
      </w:r>
      <w:r w:rsidRPr="00F47137">
        <w:rPr>
          <w:rFonts w:ascii="Arial" w:eastAsia="Times New Roman" w:hAnsi="Arial" w:cs="Arial"/>
          <w:color w:val="000000"/>
          <w:sz w:val="24"/>
          <w:szCs w:val="24"/>
          <w:lang w:val="az-Latn-AZ"/>
        </w:rPr>
        <w:t> </w:t>
      </w:r>
      <w:r w:rsidRPr="00F47137">
        <w:rPr>
          <w:rFonts w:ascii="Arial" w:eastAsia="Times New Roman" w:hAnsi="Arial" w:cs="Arial"/>
          <w:b/>
          <w:bCs/>
          <w:color w:val="000000"/>
          <w:sz w:val="24"/>
          <w:szCs w:val="24"/>
          <w:lang w:val="az-Latn-AZ"/>
        </w:rPr>
        <w:t>Nəzarətin forması</w:t>
      </w:r>
      <w:r w:rsidRPr="00F47137">
        <w:rPr>
          <w:rFonts w:ascii="Arial" w:eastAsia="Times New Roman" w:hAnsi="Arial" w:cs="Arial"/>
          <w:color w:val="000000"/>
          <w:sz w:val="24"/>
          <w:szCs w:val="24"/>
          <w:lang w:val="az-Latn-AZ"/>
        </w:rPr>
        <w:t>: Daxil olan müraciətlərin avtomatlaşdırılmış rejimdə təşkil olunmuş mütəmadi monitorinqi.</w:t>
      </w:r>
    </w:p>
    <w:p w:rsidR="005B26D2" w:rsidRPr="00F47137" w:rsidRDefault="005B26D2" w:rsidP="005B26D2">
      <w:pPr>
        <w:spacing w:after="0" w:line="240" w:lineRule="auto"/>
        <w:ind w:firstLine="567"/>
        <w:jc w:val="both"/>
        <w:rPr>
          <w:rFonts w:ascii="Arial" w:eastAsia="Times New Roman" w:hAnsi="Arial" w:cs="Arial"/>
          <w:color w:val="000000"/>
          <w:sz w:val="24"/>
          <w:szCs w:val="24"/>
        </w:rPr>
      </w:pPr>
      <w:r w:rsidRPr="00F47137">
        <w:rPr>
          <w:rFonts w:ascii="Arial" w:eastAsia="Times New Roman" w:hAnsi="Arial" w:cs="Arial"/>
          <w:color w:val="FF6600"/>
          <w:sz w:val="24"/>
          <w:szCs w:val="24"/>
          <w:lang w:val="az-Latn-AZ"/>
        </w:rPr>
        <w:t> </w:t>
      </w:r>
    </w:p>
    <w:p w:rsidR="005B26D2" w:rsidRPr="00F47137" w:rsidRDefault="005B26D2" w:rsidP="005B26D2">
      <w:pPr>
        <w:spacing w:after="0" w:line="240" w:lineRule="auto"/>
        <w:ind w:firstLine="567"/>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3.5.2.</w:t>
      </w:r>
      <w:r w:rsidRPr="00F47137">
        <w:rPr>
          <w:rFonts w:ascii="Arial" w:eastAsia="Times New Roman" w:hAnsi="Arial" w:cs="Arial"/>
          <w:color w:val="000000"/>
          <w:sz w:val="24"/>
          <w:szCs w:val="24"/>
          <w:lang w:val="az-Latn-AZ"/>
        </w:rPr>
        <w:t> </w:t>
      </w:r>
      <w:r>
        <w:rPr>
          <w:rFonts w:ascii="Arial" w:eastAsia="Times New Roman" w:hAnsi="Arial" w:cs="Arial"/>
          <w:b/>
          <w:bCs/>
          <w:color w:val="000000"/>
          <w:sz w:val="24"/>
          <w:szCs w:val="24"/>
          <w:lang w:val="az-Latn-AZ"/>
        </w:rPr>
        <w:t xml:space="preserve">Nəzarətin </w:t>
      </w:r>
      <w:r w:rsidRPr="00F47137">
        <w:rPr>
          <w:rFonts w:ascii="Arial" w:eastAsia="Times New Roman" w:hAnsi="Arial" w:cs="Arial"/>
          <w:b/>
          <w:bCs/>
          <w:color w:val="000000"/>
          <w:sz w:val="24"/>
          <w:szCs w:val="24"/>
          <w:lang w:val="az-Latn-AZ"/>
        </w:rPr>
        <w:t>qaydası:</w:t>
      </w:r>
      <w:r w:rsidRPr="00F47137">
        <w:rPr>
          <w:rFonts w:ascii="Arial" w:eastAsia="Times New Roman" w:hAnsi="Arial" w:cs="Arial"/>
          <w:color w:val="000000"/>
          <w:sz w:val="24"/>
          <w:szCs w:val="24"/>
          <w:lang w:val="az-Latn-AZ"/>
        </w:rPr>
        <w:t> Monitorinq nəticəsində müraciətlərin qəbulu,  cavablandırılmasının müddəti və prosesin tamlığı izlənilir, baş verən nöqsanlar barədə hesabatlar tərtib olunur. Həmin hesabatlar sistemin fəaliyyətinə məsul olan şəxslər tərəfindən daim izlənilir.</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color w:val="FF6600"/>
          <w:sz w:val="24"/>
          <w:szCs w:val="24"/>
          <w:lang w:val="az-Latn-AZ"/>
        </w:rPr>
        <w:t> </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lastRenderedPageBreak/>
        <w:t>3.6.</w:t>
      </w:r>
      <w:r w:rsidRPr="00F47137">
        <w:rPr>
          <w:rFonts w:ascii="Arial" w:eastAsia="Times New Roman" w:hAnsi="Arial" w:cs="Arial"/>
          <w:color w:val="000000"/>
          <w:sz w:val="24"/>
          <w:szCs w:val="24"/>
          <w:lang w:val="az-Latn-AZ"/>
        </w:rPr>
        <w:t> </w:t>
      </w:r>
      <w:r w:rsidRPr="00F47137">
        <w:rPr>
          <w:rFonts w:ascii="Arial" w:eastAsia="Times New Roman" w:hAnsi="Arial" w:cs="Arial"/>
          <w:b/>
          <w:bCs/>
          <w:color w:val="000000"/>
          <w:sz w:val="24"/>
          <w:szCs w:val="24"/>
          <w:lang w:val="az-Latn-AZ"/>
        </w:rPr>
        <w:t>Elektron xidmətin göstərilməsi üzrə mübahisələr:</w:t>
      </w:r>
      <w:r w:rsidRPr="00F47137">
        <w:rPr>
          <w:rFonts w:ascii="Arial" w:eastAsia="Times New Roman" w:hAnsi="Arial" w:cs="Arial"/>
          <w:color w:val="000000"/>
          <w:sz w:val="24"/>
          <w:szCs w:val="24"/>
          <w:lang w:val="az-Latn-AZ"/>
        </w:rPr>
        <w:t> Elektron xidmətlərin göstərilməsinə görə Ədliyyə Nazirliyinin aidiyyatı qurumları məsuliyyət daşıyır.</w:t>
      </w:r>
    </w:p>
    <w:p w:rsidR="005B26D2" w:rsidRPr="00F47137"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w:t>
      </w:r>
    </w:p>
    <w:p w:rsidR="005B26D2" w:rsidRPr="00A62264"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3.6.1.</w:t>
      </w:r>
      <w:r w:rsidRPr="00F47137">
        <w:rPr>
          <w:rFonts w:ascii="Arial" w:eastAsia="Times New Roman" w:hAnsi="Arial" w:cs="Arial"/>
          <w:color w:val="000000"/>
          <w:sz w:val="24"/>
          <w:szCs w:val="24"/>
          <w:lang w:val="az-Latn-AZ"/>
        </w:rPr>
        <w:t> </w:t>
      </w:r>
      <w:r w:rsidRPr="00F47137">
        <w:rPr>
          <w:rFonts w:ascii="Arial" w:eastAsia="Times New Roman" w:hAnsi="Arial" w:cs="Arial"/>
          <w:b/>
          <w:bCs/>
          <w:color w:val="000000"/>
          <w:sz w:val="24"/>
          <w:szCs w:val="24"/>
          <w:lang w:val="az-Latn-AZ"/>
        </w:rPr>
        <w:t>İstifadəçinin şikayət etmək hüququ haqqında məlumat:</w:t>
      </w:r>
      <w:r w:rsidRPr="00F47137">
        <w:rPr>
          <w:rFonts w:ascii="Arial" w:eastAsia="Times New Roman" w:hAnsi="Arial" w:cs="Arial"/>
          <w:color w:val="000000"/>
          <w:sz w:val="24"/>
          <w:szCs w:val="24"/>
          <w:lang w:val="az-Latn-AZ"/>
        </w:rPr>
        <w:t> İstifadəçi elektron xidmətlə bağlı onu razı salmayan istənilən məsələ barədə yuxarı səlahiyyətli orqana (vəzifəli şəxsə) inzibati qaydada və məhkəməyə şikayət edə bilər.</w:t>
      </w:r>
    </w:p>
    <w:p w:rsidR="005B26D2" w:rsidRPr="00A62264"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w:t>
      </w:r>
    </w:p>
    <w:p w:rsidR="005B26D2" w:rsidRPr="00A62264" w:rsidRDefault="005B26D2" w:rsidP="005B26D2">
      <w:pPr>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b/>
          <w:bCs/>
          <w:color w:val="000000"/>
          <w:sz w:val="24"/>
          <w:szCs w:val="24"/>
          <w:lang w:val="az-Latn-AZ"/>
        </w:rPr>
        <w:t>3.6.2.</w:t>
      </w:r>
      <w:r w:rsidRPr="00F47137">
        <w:rPr>
          <w:rFonts w:ascii="Arial" w:eastAsia="Times New Roman" w:hAnsi="Arial" w:cs="Arial"/>
          <w:b/>
          <w:bCs/>
          <w:color w:val="000000"/>
          <w:sz w:val="24"/>
          <w:szCs w:val="24"/>
          <w:lang w:val="az-Latn-AZ"/>
        </w:rPr>
        <w:t>Şikayətin əsaslandırılması və baxılması üçün lazım olan informasiya:</w:t>
      </w:r>
      <w:r w:rsidRPr="00F47137">
        <w:rPr>
          <w:rFonts w:ascii="Arial" w:eastAsia="Times New Roman" w:hAnsi="Arial" w:cs="Arial"/>
          <w:color w:val="000000"/>
          <w:sz w:val="24"/>
          <w:szCs w:val="24"/>
          <w:lang w:val="az-Latn-AZ"/>
        </w:rPr>
        <w:t> Şikayət ərizəsi “İnzibati icraat haqqında” Azərbaycan Respublikası Qanununun 74-cü maddəsinə uyğun olmalıdır</w:t>
      </w:r>
    </w:p>
    <w:p w:rsidR="005B26D2" w:rsidRPr="00A62264" w:rsidRDefault="005B26D2" w:rsidP="005B26D2">
      <w:pPr>
        <w:spacing w:after="0" w:line="240" w:lineRule="auto"/>
        <w:ind w:firstLine="567"/>
        <w:jc w:val="both"/>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w:t>
      </w:r>
    </w:p>
    <w:p w:rsidR="005B26D2" w:rsidRPr="00A62264" w:rsidRDefault="005B26D2" w:rsidP="005B26D2">
      <w:pPr>
        <w:spacing w:after="0" w:line="288" w:lineRule="atLeast"/>
        <w:ind w:firstLine="567"/>
        <w:jc w:val="both"/>
        <w:rPr>
          <w:rFonts w:ascii="Arial" w:eastAsia="Times New Roman" w:hAnsi="Arial" w:cs="Arial"/>
          <w:color w:val="000000"/>
          <w:sz w:val="24"/>
          <w:szCs w:val="24"/>
          <w:lang w:val="az-Latn-AZ"/>
        </w:rPr>
      </w:pPr>
      <w:r w:rsidRPr="00F47137">
        <w:rPr>
          <w:rFonts w:ascii="Arial" w:eastAsia="Times New Roman" w:hAnsi="Arial" w:cs="Arial"/>
          <w:b/>
          <w:bCs/>
          <w:color w:val="000000"/>
          <w:sz w:val="24"/>
          <w:szCs w:val="24"/>
          <w:lang w:val="az-Latn-AZ"/>
        </w:rPr>
        <w:t>3.6.3.</w:t>
      </w:r>
      <w:r w:rsidRPr="00F47137">
        <w:rPr>
          <w:rFonts w:ascii="Arial" w:eastAsia="Times New Roman" w:hAnsi="Arial" w:cs="Arial"/>
          <w:color w:val="000000"/>
          <w:sz w:val="24"/>
          <w:szCs w:val="24"/>
          <w:lang w:val="az-Latn-AZ"/>
        </w:rPr>
        <w:t> </w:t>
      </w:r>
      <w:r w:rsidRPr="00F47137">
        <w:rPr>
          <w:rFonts w:ascii="Arial" w:eastAsia="Times New Roman" w:hAnsi="Arial" w:cs="Arial"/>
          <w:b/>
          <w:bCs/>
          <w:color w:val="000000"/>
          <w:sz w:val="24"/>
          <w:szCs w:val="24"/>
          <w:lang w:val="az-Latn-AZ"/>
        </w:rPr>
        <w:t>Şikayətin baxılma müddəti:</w:t>
      </w:r>
      <w:r w:rsidRPr="00F47137">
        <w:rPr>
          <w:rFonts w:ascii="Arial" w:eastAsia="Times New Roman" w:hAnsi="Arial" w:cs="Arial"/>
          <w:color w:val="000000"/>
          <w:sz w:val="24"/>
          <w:szCs w:val="24"/>
          <w:lang w:val="az-Latn-AZ"/>
        </w:rPr>
        <w:t> Şikayətə “İnzibati icraat haqqında” Azərbaycan Respublikası Qanununun 78-ci maddəsində müəyyən olunmuş müddətdə baxılır.</w:t>
      </w:r>
    </w:p>
    <w:p w:rsidR="005B26D2" w:rsidRPr="00A62264" w:rsidRDefault="005B26D2" w:rsidP="005B26D2">
      <w:pPr>
        <w:spacing w:after="0" w:line="240" w:lineRule="auto"/>
        <w:ind w:firstLine="567"/>
        <w:rPr>
          <w:rFonts w:ascii="Arial" w:eastAsia="Times New Roman" w:hAnsi="Arial" w:cs="Arial"/>
          <w:color w:val="000000"/>
          <w:sz w:val="24"/>
          <w:szCs w:val="24"/>
          <w:lang w:val="az-Latn-AZ"/>
        </w:rPr>
      </w:pPr>
      <w:r w:rsidRPr="00F47137">
        <w:rPr>
          <w:rFonts w:ascii="Arial" w:eastAsia="Times New Roman" w:hAnsi="Arial" w:cs="Arial"/>
          <w:color w:val="000000"/>
          <w:sz w:val="24"/>
          <w:szCs w:val="24"/>
          <w:lang w:val="az-Latn-AZ"/>
        </w:rPr>
        <w:t> </w:t>
      </w:r>
    </w:p>
    <w:p w:rsidR="00947E65" w:rsidRPr="005B26D2" w:rsidRDefault="00947E65">
      <w:pPr>
        <w:rPr>
          <w:lang w:val="az-Latn-AZ"/>
        </w:rPr>
      </w:pPr>
    </w:p>
    <w:sectPr w:rsidR="00947E65" w:rsidRPr="005B26D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5B26D2"/>
    <w:rsid w:val="005B26D2"/>
    <w:rsid w:val="00947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1595</Words>
  <Characters>9094</Characters>
  <Application>Microsoft Office Word</Application>
  <DocSecurity>0</DocSecurity>
  <Lines>75</Lines>
  <Paragraphs>21</Paragraphs>
  <ScaleCrop>false</ScaleCrop>
  <Company/>
  <LinksUpToDate>false</LinksUpToDate>
  <CharactersWithSpaces>10668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2</cp:revision>
  <dcterms:created xsi:type="dcterms:W3CDTF">2017-05-10T11:06:00Z</dcterms:created>
  <dcterms:modified xsi:type="dcterms:W3CDTF">2017-05-10T11:06:00Z</dcterms:modified>
</cp:coreProperties>
</file>