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19" w:type="dxa"/>
        <w:tblCellMar>
          <w:left w:w="0" w:type="dxa"/>
          <w:right w:w="0" w:type="dxa"/>
        </w:tblCellMar>
        <w:tblLook w:val="04A0"/>
      </w:tblPr>
      <w:tblGrid>
        <w:gridCol w:w="5849"/>
      </w:tblGrid>
      <w:tr w:rsidR="00E15B3F" w:rsidRPr="00E15B3F" w:rsidTr="00E15B3F">
        <w:tc>
          <w:tcPr>
            <w:tcW w:w="5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3F" w:rsidRPr="00E15B3F" w:rsidRDefault="00E15B3F" w:rsidP="00E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 w:eastAsia="ru-RU"/>
              </w:rPr>
              <w:t>Azərbaycan Respublikası</w:t>
            </w:r>
          </w:p>
          <w:p w:rsidR="00E15B3F" w:rsidRPr="00E15B3F" w:rsidRDefault="00E15B3F" w:rsidP="00E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 w:eastAsia="ru-RU"/>
              </w:rPr>
              <w:t>Rabitə və İnformasiya Texnologiyaları Nazirliyi</w:t>
            </w:r>
          </w:p>
          <w:p w:rsidR="00E15B3F" w:rsidRPr="00E15B3F" w:rsidRDefault="00E15B3F" w:rsidP="00E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 w:eastAsia="ru-RU"/>
              </w:rPr>
              <w:t>kollegiyasının 2013-cü il “03” oktyabr tarixli</w:t>
            </w:r>
          </w:p>
          <w:p w:rsidR="00E15B3F" w:rsidRPr="00E15B3F" w:rsidRDefault="00E15B3F" w:rsidP="00E15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 w:eastAsia="ru-RU"/>
              </w:rPr>
              <w:t>08 nömrəli qərarı ilə təsdiq edilmişdir</w:t>
            </w:r>
          </w:p>
        </w:tc>
      </w:tr>
    </w:tbl>
    <w:p w:rsidR="00E15B3F" w:rsidRDefault="00E15B3F" w:rsidP="00E15B3F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az-Latn-AZ" w:eastAsia="ru-RU"/>
        </w:rPr>
      </w:pPr>
      <w:r w:rsidRPr="00E15B3F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15B3F" w:rsidRPr="00E15B3F" w:rsidRDefault="00E15B3F" w:rsidP="00E15B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Poçt göndərişlərinin izlənilməsi üzrə</w:t>
      </w:r>
    </w:p>
    <w:p w:rsidR="00E15B3F" w:rsidRPr="00E15B3F" w:rsidRDefault="00E15B3F" w:rsidP="00E15B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inzibati reqlament</w:t>
      </w:r>
    </w:p>
    <w:p w:rsidR="00E15B3F" w:rsidRPr="00E15B3F" w:rsidRDefault="00E15B3F" w:rsidP="00E15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1. Ümumi müddəalar</w:t>
      </w:r>
    </w:p>
    <w:p w:rsidR="00E15B3F" w:rsidRPr="00E15B3F" w:rsidRDefault="00E15B3F" w:rsidP="00E15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1.1. Elektron xidmətin adı: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Poçt göndərişlərinin izlənilməsi.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1.2. Elektron xidmətin məzmunu: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Bu xidmət Azərbaycan Respublikası Rabitə və İnformasiya Texnologiyaları Nazirliyinin “Azərpoçt” Məhdud Məsuliyyətli Cəmiyyətinin şəbəkəsindəqeydiyyatlı poçt göndərişlərinin keçid mərhələlərinin (qəbul, çeşidləmə, daşınma və çatdırılma) internet vasitəsilə izlənilməsindən ibarətdir.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1.3. Elektron xidmətin göstərilməsinin hüquqi əsası:</w:t>
      </w:r>
    </w:p>
    <w:p w:rsidR="00E15B3F" w:rsidRPr="00E15B3F" w:rsidRDefault="00E15B3F" w:rsidP="00E15B3F">
      <w:pPr>
        <w:spacing w:after="0" w:line="240" w:lineRule="auto"/>
        <w:ind w:left="56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- “Poçt haqqında” Azərbaycan Respublikasının Qanunu (3-cü maddə);</w:t>
      </w:r>
    </w:p>
    <w:p w:rsidR="00E15B3F" w:rsidRPr="00E15B3F" w:rsidRDefault="00E15B3F" w:rsidP="00E15B3F">
      <w:pPr>
        <w:spacing w:after="0" w:line="240" w:lineRule="auto"/>
        <w:ind w:left="56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- Poçt haqqında” Azərbaycan Respublikası Qanununun tətbiq edilməsi barədə” Azərbaycan Respublikası Prezidentinin 2004-cü il 31 avqust tarixli 115 nömrəli Fərmanı (3.1-ci bənd);</w:t>
      </w:r>
    </w:p>
    <w:p w:rsidR="00E15B3F" w:rsidRPr="00E15B3F" w:rsidRDefault="00E15B3F" w:rsidP="00E15B3F">
      <w:pPr>
        <w:spacing w:after="0" w:line="240" w:lineRule="auto"/>
        <w:ind w:left="56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- “Dövlət orqanlarının elektron xidmətlər göstərməsinin təşkili sahəsində bəzi tədbirlər haqqında” Azərbaycan Respublikası Prezidentinin 2011-ci il 23 may tarixli 429 nömrəli Fərmanı (2-ci və 2-1-ci hissələr);</w:t>
      </w:r>
    </w:p>
    <w:p w:rsidR="00E15B3F" w:rsidRPr="00E15B3F" w:rsidRDefault="00E15B3F" w:rsidP="00E15B3F">
      <w:pPr>
        <w:spacing w:after="0" w:line="240" w:lineRule="auto"/>
        <w:ind w:left="56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- Azərbaycan Respublikası Nazirlər Kabinetinin  2011-ci il 24 noyabr tarixli 191 nömrəli qərarı ilə təsdiq edilmiş “Mərkəzi icra hakimiyyəti orqanları tərəfindən konkret sahələr üzrə elektron xidmətlər göstərilməsi Qaydaları” və “Elektron xidmət növlərinin Siyahısı” (15.14-cü bənd).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1.4. Elektron xidməti göstərən dövlət qurumunun adı: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Azərbaycan Respublikası Rabitə və İnformasiya Texnologiyaları Nazirliyinin “Azərpoçt” Məhdud Məsuliyyətli Cəmiyyəti (bundan sonra - “Azərpoçt” MMC).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1.5. Elektron xidmətin digər icraçıları: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Yoxdur.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1.6. Elektron xidmətin avtomatlaşdırılma səviyyəsi: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Elektron xidmət tam avtomatlaşdırılmışdır.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1.7. Elektron xidmətin icra müddəti: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Xidmətin icra müddəti sorğunun informasiya sistemi tərəfindən emalı vaxtı ilə müəyyən edilir.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lastRenderedPageBreak/>
        <w:t>1.8. Elektron xidmətin göstərilməsinin nəticəsi: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Poçt göndərişlərinin keçidi və cari statusu barədə məlumat əldə edilir.</w:t>
      </w:r>
    </w:p>
    <w:p w:rsidR="00E15B3F" w:rsidRPr="00E15B3F" w:rsidRDefault="00E15B3F" w:rsidP="00E15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2. Elektron xidmətin göstərilməsinin həyata keçirilməsi</w:t>
      </w:r>
    </w:p>
    <w:p w:rsidR="00E15B3F" w:rsidRPr="00E15B3F" w:rsidRDefault="00E15B3F" w:rsidP="00E15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2.1. Elektron xidmətin növü: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İnteraktiv.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2.2. Elektron xidmət üzrə ödəniş: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Ödənişsiz.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2.3. Elektron xidmətin istifadəçiləri:</w:t>
      </w:r>
      <w:r w:rsidRPr="00E15B3F">
        <w:rPr>
          <w:rFonts w:ascii="Times New Roman" w:eastAsia="Times New Roman" w:hAnsi="Times New Roman" w:cs="Times New Roman"/>
          <w:color w:val="FF0000"/>
          <w:sz w:val="28"/>
          <w:szCs w:val="28"/>
          <w:lang w:val="az-Latn-AZ" w:eastAsia="ru-RU"/>
        </w:rPr>
        <w:t>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Fiziki və hüquqi şəxslər, dövlət orqanları.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2.4. Elektron xidmətin təqdim olunma yeri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:</w:t>
      </w:r>
    </w:p>
    <w:p w:rsidR="00E15B3F" w:rsidRPr="00E15B3F" w:rsidRDefault="00E15B3F" w:rsidP="00E15B3F">
      <w:pPr>
        <w:spacing w:after="0" w:line="240" w:lineRule="auto"/>
        <w:ind w:left="567" w:hanging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- https://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az-Latn-AZ" w:eastAsia="ru-RU"/>
        </w:rPr>
        <w:t>www.e-gov.az</w:t>
      </w:r>
    </w:p>
    <w:p w:rsidR="00E15B3F" w:rsidRPr="00E15B3F" w:rsidRDefault="00E15B3F" w:rsidP="00E15B3F">
      <w:pPr>
        <w:spacing w:after="0" w:line="240" w:lineRule="auto"/>
        <w:ind w:left="567" w:hanging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- http://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az-Latn-AZ" w:eastAsia="ru-RU"/>
        </w:rPr>
        <w:t>www.mincom.gov.az/e-xidmetler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/</w:t>
      </w:r>
    </w:p>
    <w:p w:rsidR="00E15B3F" w:rsidRPr="00E15B3F" w:rsidRDefault="00E15B3F" w:rsidP="00E15B3F">
      <w:pPr>
        <w:spacing w:after="0" w:line="240" w:lineRule="auto"/>
        <w:ind w:left="567" w:hanging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- http://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az-Latn-AZ" w:eastAsia="ru-RU"/>
        </w:rPr>
        <w:t>azerpost.az/?options=content&amp;id=173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2.5. Elektron xidmət barədə məlumatlandırma:</w:t>
      </w:r>
    </w:p>
    <w:p w:rsidR="00E15B3F" w:rsidRPr="00E15B3F" w:rsidRDefault="00E15B3F" w:rsidP="00E15B3F">
      <w:pPr>
        <w:spacing w:after="0" w:line="240" w:lineRule="auto"/>
        <w:ind w:left="567" w:hanging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- İnternet ünvanı: http://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az-Latn-AZ" w:eastAsia="ru-RU"/>
        </w:rPr>
        <w:t>www.azerpost.az</w:t>
      </w:r>
    </w:p>
    <w:p w:rsidR="00E15B3F" w:rsidRPr="00E15B3F" w:rsidRDefault="00E15B3F" w:rsidP="00E15B3F">
      <w:pPr>
        <w:spacing w:after="0" w:line="240" w:lineRule="auto"/>
        <w:ind w:left="567" w:hanging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- Elektron poçt: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az-Latn-AZ" w:eastAsia="ru-RU"/>
        </w:rPr>
        <w:t>office@azerpost.az</w:t>
      </w:r>
    </w:p>
    <w:p w:rsidR="00E15B3F" w:rsidRPr="00E15B3F" w:rsidRDefault="00E15B3F" w:rsidP="00E15B3F">
      <w:pPr>
        <w:spacing w:after="0" w:line="240" w:lineRule="auto"/>
        <w:ind w:left="567" w:hanging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- Telefon: (+99412) 493-56-00</w:t>
      </w:r>
    </w:p>
    <w:p w:rsidR="00E15B3F" w:rsidRPr="00E15B3F" w:rsidRDefault="00E15B3F" w:rsidP="00E15B3F">
      <w:pPr>
        <w:spacing w:after="0" w:line="240" w:lineRule="auto"/>
        <w:ind w:left="567" w:hanging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2.6. Elektron xidmətin göstərilməsi üçün tələb olunan sənədlər və onların təqdim olunma forması: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Elektron xidmətin göstərilməsi üçün sənəd tələb olunmur.</w:t>
      </w: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Xidmətin göstərilməsi üçün poçt göndərişinin unikal poçt identifikatorunu ((ştrix-kod nömrəsini) poçt şöbəsi tərəfindən poçt göndərişinin qəbuluna dair müştəriyə verilən qəbzdə göstərilir) müvafiq sahəyə daxil etmək tələb edilir.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 Elektron xidmətin göstərilməsi üçün inzibati prosedurlar</w:t>
      </w:r>
    </w:p>
    <w:p w:rsidR="00E15B3F" w:rsidRPr="00E15B3F" w:rsidRDefault="00E15B3F" w:rsidP="00E15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3.1. İnteraktiv elektron xidmətlər üçün sorğu: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3.1.1. Sorğunun formalaşdırılması: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İstifadəçi bu</w:t>
      </w: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inzibati reqlamentin 2.4-cü bəndində göstərilən internet ünvanlara daxil olaraq müəyyənləşdirilmiş</w:t>
      </w: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avtorizasiya prosesini keçir. Bundan sonra açılan səhifəyə poçt göndərişinin 13 simvoldan ibarət standart ştrix-kod nömrəsini daxil edir.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3.1.2. Sorğunun qəbulu: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İstifadəçi tərəfindən daxil edilən ştrix-kod nömrəsi düzgündürsə və axtarılan poçt göndərişinə dair məlumat sistemdə mövcuddursa sorğu qəbul edilir.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3.2. Elektron xidmətin göstərilməsi və ya imtina edilməsi: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lastRenderedPageBreak/>
        <w:t>3.2.1. Sorğunun yerinə yetirilməsindən imtina halları: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İstifadəçi tərəfindən daxil edilən ştrix-kod nömrəsi düzgün olmadıqda və ya axtarılan poçt göndərişinə dair məlumat heç bir mərhələdə sistemə işlənilmədikdə sorğunun yerinə yetirilməsindən imtina edilir və bu barədə bildiriş ekranda göstərilir.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3.2.2. Sorğunun qəbulu: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İstifadəçi tərəfindən ştrix-kod nömrəsi düzgün daxil edildikdə və göndərişə dair məlumat sistemə işlənildikdə sorğu qəbul edilir.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3.3. Sorğunun icrası: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3.3.1. Ardıcıl hər bir inzibati əməliyyat, o cümlədən məsul şəxs haqqında məlumat:</w:t>
      </w:r>
      <w:r w:rsidRPr="00E15B3F">
        <w:rPr>
          <w:rFonts w:ascii="Times New Roman" w:eastAsia="Times New Roman" w:hAnsi="Times New Roman" w:cs="Times New Roman"/>
          <w:color w:val="FF0000"/>
          <w:sz w:val="28"/>
          <w:szCs w:val="28"/>
          <w:lang w:val="az-Latn-AZ" w:eastAsia="ru-RU"/>
        </w:rPr>
        <w:t>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Sorğu qəbul edildikdən sonra axtarılan poçt göndərişinin qəbul məntəqəsindən çatdırılma məntəqəsinədək keçdiyi bütün mərhələləri özündə əks etdirən məlumatlar cədvəl şəklində ekranda göstərilir.</w:t>
      </w:r>
    </w:p>
    <w:p w:rsidR="00E15B3F" w:rsidRPr="00E15B3F" w:rsidRDefault="00E15B3F" w:rsidP="00E15B3F">
      <w:pPr>
        <w:spacing w:after="0" w:line="240" w:lineRule="auto"/>
        <w:ind w:left="56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İnzibati əməliyyatın həyata keçirilməsinə və məlumatların düzgünlüyünə görə “Azərpoçt” MMC məsuliyyət daşıyır.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3.3.2. Hər bir inzibati əməliyyatın məzmunu, yerinə yetirilmə müddəti və ya maksimal yerinə yetirilmə müddəti: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İstifadəçi maraqlandığı poçt göndərişinin ştrix-kod nömrəsini müvafiq sahəyə daxil edir və axtarış düyməsini vuraraq bu göndəriş barədə məlumat cədvəlini generasiya edir. Ştrix-kod nömrəsi düzgün olduqda və göndərişə dair məlumat sistemə işlənildikdə inzibati əməliyyat yerinə yetirilir.</w:t>
      </w:r>
    </w:p>
    <w:p w:rsidR="00E15B3F" w:rsidRPr="00E15B3F" w:rsidRDefault="00E15B3F" w:rsidP="00E15B3F">
      <w:pPr>
        <w:spacing w:after="0" w:line="240" w:lineRule="auto"/>
        <w:ind w:left="56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Əməliyyatın yerinə yetirilmə müddəti istifadəçinin tələb olunan məlumatları daxil etməsindən və bunun informasiya sistemi tərəfindən emalı vaxtından asılıdır.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3.3.3. İnzibati əməliyyatda iştirak edən digər dövlət orqanı haqqında məlumat: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Yoxdur.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3.3.4. Hər bir inzibati prosedurun nəticəsi və onun verilməsi qaydası: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İstifadəçi generasiya olunmuş cədvəldə onu maraqlandıran poçt göndərişinin qəbulundan çatdırılmasınadək olan keçid mərhələləri barədə tam məlumat əldə edir.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3.4. Elektron xidmətin yerinə yetirilməsinə nəzarət: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Elektron xidmətin yerinə yerinə yetirilməsinə nəzarəti “Azərpoçt” MMC həyata keçirir.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3.4.1. Nəzarət forması: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Sorğu nəticəsində əldə edilmiş məlumatların tam və düzgün olmasına nəzarət test yoxlamaları yolu ilə “Azərpoçt” MMC-nin məsul əməkdaşları tərəfindən həyata keçirilir.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3.4.2. Nəzarət qaydası: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Proses sistemin istismarına məsul şəxslər tərəfindən mütəmadi izlənilir.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lastRenderedPageBreak/>
        <w:t>3.5. Elektron xidmətin göstərilməsi üzrə mübahisələr: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3.5.1. İstifadəçinin şikayət etmək hüququ haqqında məlumat: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İstifadəçi göstərilən elektron xidmətlə bağlı onu razı salmayan istənilən məsələ barədə yuxarı səlahiyyətli orqana (vəzifəli şəxsə) inzibati qaydada və məhkəməyə şikayət edə bilər.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3.5.2. Şikayətin əsaslandırılması və baxılması üçün lazım olan informasiya: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Şikayət kağız üzərində və ya elektron formada tərtib edilir. Kağız üzərində şikayət Azərbaycan Respublikası Rabitə və İnformasiya Texnologiyaları Nazirliyinin poçt ünvanına, elektron şikayət isə bu inzibati reqlamentin 2.5-ci bəndində göstərilən elektron poçt ünvanına göndərilir. Şikayətdə şikayəti verən şəxsin adı, atasının adı, soyadı, ünvanı, poçt və ya elektron poçt ünvanı, yaxud işlədiyi yer göstərilməlidir.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 </w:t>
      </w:r>
    </w:p>
    <w:p w:rsidR="00E15B3F" w:rsidRPr="00E15B3F" w:rsidRDefault="00E15B3F" w:rsidP="00E15B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E1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 w:eastAsia="ru-RU"/>
        </w:rPr>
        <w:t>3.5.3. Şikayətin baxılma müddəti: </w:t>
      </w:r>
      <w:r w:rsidRPr="00E15B3F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Şikayətə “İnzibati icraat haqqında” Azərbaycan Respublikası Qanununun 78.1-ci maddəsində müəyyən olunmuş müddətdə baxılır.</w:t>
      </w:r>
    </w:p>
    <w:p w:rsidR="009032A5" w:rsidRPr="00E15B3F" w:rsidRDefault="009032A5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9032A5" w:rsidRPr="00E15B3F" w:rsidSect="0090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3F"/>
    <w:rsid w:val="00461207"/>
    <w:rsid w:val="009032A5"/>
    <w:rsid w:val="00E05D23"/>
    <w:rsid w:val="00E1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5B3F"/>
  </w:style>
  <w:style w:type="character" w:customStyle="1" w:styleId="apple-style-span">
    <w:name w:val="apple-style-span"/>
    <w:basedOn w:val="DefaultParagraphFont"/>
    <w:rsid w:val="00E15B3F"/>
  </w:style>
  <w:style w:type="paragraph" w:customStyle="1" w:styleId="listparagraph">
    <w:name w:val="listparagraph"/>
    <w:basedOn w:val="Normal"/>
    <w:rsid w:val="00E1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E15B3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1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5740</Characters>
  <Application>Microsoft Office Word</Application>
  <DocSecurity>0</DocSecurity>
  <Lines>94</Lines>
  <Paragraphs>25</Paragraphs>
  <ScaleCrop>false</ScaleCrop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m.elchin-3</dc:creator>
  <cp:lastModifiedBy>a.zamira</cp:lastModifiedBy>
  <cp:revision>2</cp:revision>
  <dcterms:created xsi:type="dcterms:W3CDTF">2014-06-05T08:01:00Z</dcterms:created>
  <dcterms:modified xsi:type="dcterms:W3CDTF">2014-06-05T08:01:00Z</dcterms:modified>
</cp:coreProperties>
</file>