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8A68A1" w:rsidP="00AF4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Limanı</w:t>
      </w:r>
      <w:r w:rsidR="00AF4B78" w:rsidRPr="00AF4B78">
        <w:rPr>
          <w:rFonts w:ascii="Times New Roman" w:hAnsi="Times New Roman" w:cs="Times New Roman"/>
          <w:b/>
          <w:sz w:val="32"/>
          <w:szCs w:val="32"/>
        </w:rPr>
        <w:t>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liman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məntəqəsinin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>) “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Gəmi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liman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vasitələrinin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mühafizəsi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beynəlxalq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məcəllə”nin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tələblərinə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uyğun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olmasi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şəhadətnamənin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Hüquqi</w:t>
      </w:r>
      <w:proofErr w:type="spellEnd"/>
      <w:proofErr w:type="gram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F4B78" w:rsidRPr="00AF4B78">
        <w:rPr>
          <w:rFonts w:ascii="Times New Roman" w:hAnsi="Times New Roman" w:cs="Times New Roman"/>
          <w:b/>
          <w:sz w:val="32"/>
          <w:szCs w:val="32"/>
        </w:rPr>
        <w:t>şəxs</w:t>
      </w:r>
      <w:proofErr w:type="spellEnd"/>
      <w:r w:rsidR="00AF4B78" w:rsidRPr="00AF4B78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AF4B78" w:rsidRDefault="00AF4B78" w:rsidP="00AF4B7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 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8A1">
        <w:rPr>
          <w:rFonts w:ascii="Times New Roman" w:hAnsi="Times New Roman" w:cs="Times New Roman"/>
          <w:sz w:val="28"/>
          <w:szCs w:val="28"/>
        </w:rPr>
        <w:t>Limanı</w:t>
      </w:r>
      <w:r w:rsidRPr="00AF4B7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liman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məntəqəsinin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>) “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Gəmi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liman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vasitələrinin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mühafizəsi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məcəllə”nin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tələblərinə</w:t>
      </w:r>
      <w:proofErr w:type="spellEnd"/>
      <w:r w:rsidR="008A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8A1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8A6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8A1">
        <w:rPr>
          <w:rFonts w:ascii="Times New Roman" w:hAnsi="Times New Roman" w:cs="Times New Roman"/>
          <w:sz w:val="28"/>
          <w:szCs w:val="28"/>
        </w:rPr>
        <w:t>olması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şəhadətnamənin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B78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və</w:t>
      </w:r>
      <w:proofErr w:type="spellEnd"/>
      <w:proofErr w:type="gram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78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 w:rsidRPr="00AF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8A68A1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“</w:t>
      </w:r>
      <w:r w:rsidR="008A68A1">
        <w:rPr>
          <w:rFonts w:ascii="Times New Roman" w:hAnsi="Times New Roman" w:cs="Times New Roman"/>
          <w:sz w:val="28"/>
          <w:szCs w:val="28"/>
          <w:lang w:val="az-Latn-AZ"/>
        </w:rPr>
        <w:t>Limanı</w:t>
      </w:r>
      <w:r w:rsidRPr="00AF4B78">
        <w:rPr>
          <w:rFonts w:ascii="Times New Roman" w:hAnsi="Times New Roman" w:cs="Times New Roman"/>
          <w:sz w:val="28"/>
          <w:szCs w:val="28"/>
          <w:lang w:val="az-Latn-AZ"/>
        </w:rPr>
        <w:t>n (liman məntəqəsinin) “Gəmi və liman vasitələrinin mühafizəsi haqqında beynəlxalq məcəllə”nin tələblərinə</w:t>
      </w:r>
      <w:r w:rsidR="008A68A1">
        <w:rPr>
          <w:rFonts w:ascii="Times New Roman" w:hAnsi="Times New Roman" w:cs="Times New Roman"/>
          <w:sz w:val="28"/>
          <w:szCs w:val="28"/>
          <w:lang w:val="az-Latn-AZ"/>
        </w:rPr>
        <w:t xml:space="preserve"> uyğun olması</w:t>
      </w:r>
      <w:r w:rsidRPr="00AF4B78">
        <w:rPr>
          <w:rFonts w:ascii="Times New Roman" w:hAnsi="Times New Roman" w:cs="Times New Roman"/>
          <w:sz w:val="28"/>
          <w:szCs w:val="28"/>
          <w:lang w:val="az-Latn-AZ"/>
        </w:rPr>
        <w:t xml:space="preserve"> haqqında şəhadətnamənin verilməsi üçün müraciətin və sənədlərin qə</w:t>
      </w:r>
      <w:r w:rsidR="008A68A1">
        <w:rPr>
          <w:rFonts w:ascii="Times New Roman" w:hAnsi="Times New Roman" w:cs="Times New Roman"/>
          <w:sz w:val="28"/>
          <w:szCs w:val="28"/>
          <w:lang w:val="az-Latn-AZ"/>
        </w:rPr>
        <w:t>bulu (</w:t>
      </w:r>
      <w:r w:rsidRPr="00AF4B78">
        <w:rPr>
          <w:rFonts w:ascii="Times New Roman" w:hAnsi="Times New Roman" w:cs="Times New Roman"/>
          <w:sz w:val="28"/>
          <w:szCs w:val="28"/>
          <w:lang w:val="az-Latn-AZ"/>
        </w:rPr>
        <w:t>Hüquqi şə</w:t>
      </w:r>
      <w:r w:rsidR="008A68A1">
        <w:rPr>
          <w:rFonts w:ascii="Times New Roman" w:hAnsi="Times New Roman" w:cs="Times New Roman"/>
          <w:sz w:val="28"/>
          <w:szCs w:val="28"/>
          <w:lang w:val="az-Latn-AZ"/>
        </w:rPr>
        <w:t>xs</w:t>
      </w:r>
      <w:r w:rsidRPr="00AF4B78">
        <w:rPr>
          <w:rFonts w:ascii="Times New Roman" w:hAnsi="Times New Roman" w:cs="Times New Roman"/>
          <w:sz w:val="28"/>
          <w:szCs w:val="28"/>
          <w:lang w:val="az-Latn-AZ"/>
        </w:rPr>
        <w:t>)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AF4B78" w:rsidRDefault="00AF4B78" w:rsidP="00AF4B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509880" cy="42530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25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78" w:rsidRDefault="00AF4B78" w:rsidP="00AF4B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AF4B78" w:rsidRDefault="00AF4B78" w:rsidP="00AF4B78">
      <w:pPr>
        <w:rPr>
          <w:rFonts w:ascii="Times New Roman" w:hAnsi="Times New Roman" w:cs="Times New Roman"/>
          <w:noProof/>
          <w:sz w:val="28"/>
          <w:szCs w:val="28"/>
        </w:rPr>
      </w:pPr>
    </w:p>
    <w:p w:rsidR="00AF4B78" w:rsidRPr="00605950" w:rsidRDefault="00AF4B78" w:rsidP="00605950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fiziki və hüquqi şəxs olması barədə, telefon nömrə</w:t>
      </w:r>
      <w:r w:rsidR="00605950">
        <w:rPr>
          <w:rFonts w:ascii="Times New Roman" w:hAnsi="Times New Roman" w:cs="Times New Roman"/>
          <w:sz w:val="28"/>
          <w:szCs w:val="28"/>
          <w:lang w:val="az-Latn-AZ"/>
        </w:rPr>
        <w:t xml:space="preserve">si, elektron poçt ünvanını daxil edib və </w:t>
      </w:r>
      <w:r w:rsidR="00605950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“Seçin” </w:t>
      </w:r>
      <w:r w:rsidR="00605950">
        <w:rPr>
          <w:rFonts w:ascii="Times New Roman" w:hAnsi="Times New Roman" w:cs="Times New Roman"/>
          <w:sz w:val="28"/>
          <w:szCs w:val="28"/>
          <w:lang w:val="az-Latn-AZ"/>
        </w:rPr>
        <w:t>düyməsindən istifadə etməklə ş</w:t>
      </w:r>
      <w:r w:rsidR="00605950" w:rsidRPr="00605950">
        <w:rPr>
          <w:rFonts w:ascii="Times New Roman" w:hAnsi="Times New Roman" w:cs="Times New Roman"/>
          <w:sz w:val="28"/>
          <w:szCs w:val="28"/>
          <w:lang w:val="az-Latn-AZ"/>
        </w:rPr>
        <w:t>əhadətnamənin verilməsi üçün Limanın (liman məntəqəsinin) mühafizə sisteminin yoxlanılmasına dair ərizə-anket</w:t>
      </w:r>
      <w:r w:rsidR="00605950">
        <w:rPr>
          <w:rFonts w:ascii="Times New Roman" w:hAnsi="Times New Roman" w:cs="Times New Roman"/>
          <w:sz w:val="28"/>
          <w:szCs w:val="28"/>
          <w:lang w:val="az-Latn-AZ"/>
        </w:rPr>
        <w:t xml:space="preserve">i yükləmək lazımdır. </w:t>
      </w:r>
      <w:r w:rsidR="00605950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AF4B78" w:rsidRPr="00605950" w:rsidRDefault="00AF4B78" w:rsidP="00AF4B78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F4B78" w:rsidRPr="00605950" w:rsidRDefault="00AF4B78" w:rsidP="00AF4B78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F4B78" w:rsidRDefault="00AF4B78" w:rsidP="00AF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5815" cy="229663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950" w:rsidRDefault="00605950" w:rsidP="006059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605950" w:rsidRPr="00B13C23" w:rsidRDefault="00605950" w:rsidP="0060595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605950" w:rsidRPr="00605950" w:rsidRDefault="00605950" w:rsidP="0060595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F4B78" w:rsidRDefault="00AF4B78" w:rsidP="00AF4B78">
      <w:pPr>
        <w:rPr>
          <w:rFonts w:ascii="Times New Roman" w:hAnsi="Times New Roman" w:cs="Times New Roman"/>
          <w:sz w:val="28"/>
          <w:szCs w:val="28"/>
        </w:rPr>
      </w:pPr>
    </w:p>
    <w:p w:rsidR="00AF4B78" w:rsidRPr="00AF4B78" w:rsidRDefault="00AF4B78" w:rsidP="00AF4B78">
      <w:pPr>
        <w:rPr>
          <w:rFonts w:ascii="Times New Roman" w:hAnsi="Times New Roman" w:cs="Times New Roman"/>
          <w:sz w:val="28"/>
          <w:szCs w:val="28"/>
        </w:rPr>
      </w:pPr>
    </w:p>
    <w:p w:rsidR="00AF4B78" w:rsidRPr="00AF4B78" w:rsidRDefault="00AF4B78" w:rsidP="00AF4B78">
      <w:pPr>
        <w:rPr>
          <w:rFonts w:ascii="Times New Roman" w:hAnsi="Times New Roman" w:cs="Times New Roman"/>
          <w:i/>
          <w:sz w:val="28"/>
          <w:szCs w:val="28"/>
        </w:rPr>
      </w:pPr>
    </w:p>
    <w:sectPr w:rsidR="00AF4B78" w:rsidRPr="00AF4B78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4B78"/>
    <w:rsid w:val="001A2232"/>
    <w:rsid w:val="00605950"/>
    <w:rsid w:val="007B7EAE"/>
    <w:rsid w:val="008A68A1"/>
    <w:rsid w:val="009D0C3B"/>
    <w:rsid w:val="00AF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4B7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2015-01-27T12:27:00Z</dcterms:created>
  <dcterms:modified xsi:type="dcterms:W3CDTF">2015-02-16T08:32:00Z</dcterms:modified>
</cp:coreProperties>
</file>